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4725E7" w:rsidRDefault="00B743E2" w:rsidP="004725E7">
      <w:pPr>
        <w:spacing w:line="360" w:lineRule="auto"/>
        <w:jc w:val="center"/>
        <w:rPr>
          <w:rFonts w:ascii="Calibri" w:hAnsi="Calibri"/>
          <w:b/>
        </w:rPr>
      </w:pPr>
      <w:r w:rsidRPr="004725E7">
        <w:rPr>
          <w:rFonts w:ascii="Calibri" w:hAnsi="Calibri"/>
          <w:b/>
        </w:rPr>
        <w:t>WÓJT GMINY KOSTOMŁOTY</w:t>
      </w:r>
    </w:p>
    <w:p w:rsidR="00B743E2" w:rsidRPr="004725E7" w:rsidRDefault="00B743E2" w:rsidP="004725E7">
      <w:pPr>
        <w:spacing w:line="360" w:lineRule="auto"/>
        <w:jc w:val="center"/>
        <w:rPr>
          <w:rFonts w:ascii="Calibri" w:hAnsi="Calibri"/>
          <w:b/>
        </w:rPr>
      </w:pPr>
      <w:r w:rsidRPr="004725E7">
        <w:rPr>
          <w:rFonts w:ascii="Calibri" w:hAnsi="Calibri"/>
          <w:b/>
        </w:rPr>
        <w:t>OGŁASZA</w:t>
      </w:r>
    </w:p>
    <w:p w:rsidR="00B743E2" w:rsidRPr="004725E7" w:rsidRDefault="004725E7" w:rsidP="004725E7">
      <w:pPr>
        <w:spacing w:line="360" w:lineRule="auto"/>
        <w:jc w:val="center"/>
        <w:rPr>
          <w:rFonts w:ascii="Calibri" w:hAnsi="Calibri"/>
          <w:b/>
        </w:rPr>
      </w:pPr>
      <w:r w:rsidRPr="004725E7">
        <w:rPr>
          <w:rFonts w:ascii="Calibri" w:hAnsi="Calibri"/>
          <w:b/>
        </w:rPr>
        <w:t xml:space="preserve">I </w:t>
      </w:r>
      <w:r w:rsidR="00FE2F51" w:rsidRPr="004725E7">
        <w:rPr>
          <w:rFonts w:ascii="Calibri" w:hAnsi="Calibri"/>
          <w:b/>
        </w:rPr>
        <w:t>UST</w:t>
      </w:r>
      <w:r w:rsidR="00B743E2" w:rsidRPr="004725E7">
        <w:rPr>
          <w:rFonts w:ascii="Calibri" w:hAnsi="Calibri"/>
          <w:b/>
        </w:rPr>
        <w:t>NY PRZETARG NIEOGRANICZONY</w:t>
      </w:r>
    </w:p>
    <w:p w:rsidR="00B743E2" w:rsidRPr="004725E7" w:rsidRDefault="0085774A" w:rsidP="004725E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dzierżawę na czas określony do 5 lat n</w:t>
      </w:r>
      <w:r w:rsidR="00751DF3" w:rsidRPr="004725E7">
        <w:rPr>
          <w:rFonts w:ascii="Calibri" w:hAnsi="Calibri"/>
          <w:b/>
        </w:rPr>
        <w:t>astępujących</w:t>
      </w:r>
      <w:r w:rsidR="0095080C" w:rsidRPr="004725E7">
        <w:rPr>
          <w:rFonts w:ascii="Calibri" w:hAnsi="Calibri"/>
          <w:b/>
        </w:rPr>
        <w:t xml:space="preserve"> nieruchomości:</w:t>
      </w:r>
    </w:p>
    <w:p w:rsidR="004725E7" w:rsidRPr="004725E7" w:rsidRDefault="004725E7" w:rsidP="004725E7">
      <w:pPr>
        <w:jc w:val="both"/>
        <w:rPr>
          <w:rFonts w:ascii="Calibri" w:hAnsi="Calibri"/>
          <w:b/>
        </w:rPr>
      </w:pPr>
    </w:p>
    <w:p w:rsidR="004725E7" w:rsidRPr="004725E7" w:rsidRDefault="004725E7" w:rsidP="005A0AAC">
      <w:pPr>
        <w:spacing w:line="360" w:lineRule="auto"/>
        <w:ind w:firstLine="540"/>
        <w:jc w:val="both"/>
        <w:rPr>
          <w:rFonts w:ascii="Calibri" w:hAnsi="Calibri"/>
          <w:b/>
          <w:u w:val="single"/>
        </w:rPr>
      </w:pPr>
      <w:r w:rsidRPr="004725E7">
        <w:rPr>
          <w:rFonts w:ascii="Calibri" w:hAnsi="Calibri"/>
          <w:b/>
          <w:u w:val="single"/>
        </w:rPr>
        <w:t xml:space="preserve">Obręb </w:t>
      </w:r>
      <w:r w:rsidR="00315EBF">
        <w:rPr>
          <w:rFonts w:ascii="Calibri" w:hAnsi="Calibri"/>
          <w:b/>
          <w:u w:val="single"/>
        </w:rPr>
        <w:t xml:space="preserve">Paździorno </w:t>
      </w:r>
      <w:r w:rsidRPr="004725E7">
        <w:rPr>
          <w:rFonts w:ascii="Calibri" w:hAnsi="Calibri"/>
          <w:b/>
          <w:u w:val="single"/>
        </w:rPr>
        <w:t xml:space="preserve">KW </w:t>
      </w:r>
      <w:r w:rsidR="00315EBF">
        <w:rPr>
          <w:rFonts w:ascii="Calibri" w:hAnsi="Calibri"/>
          <w:b/>
          <w:u w:val="single"/>
        </w:rPr>
        <w:t>28565</w:t>
      </w:r>
      <w:r w:rsidRPr="004725E7">
        <w:rPr>
          <w:rFonts w:ascii="Calibri" w:hAnsi="Calibri"/>
          <w:b/>
          <w:u w:val="single"/>
        </w:rPr>
        <w:t>:</w:t>
      </w:r>
    </w:p>
    <w:p w:rsidR="004725E7" w:rsidRPr="004725E7" w:rsidRDefault="006543A8" w:rsidP="005A0AAC">
      <w:pPr>
        <w:spacing w:line="360" w:lineRule="auto"/>
        <w:jc w:val="both"/>
        <w:rPr>
          <w:rFonts w:ascii="Calibri" w:hAnsi="Calibri" w:cs="Arial"/>
        </w:rPr>
      </w:pPr>
      <w:r w:rsidRPr="0085774A">
        <w:rPr>
          <w:rFonts w:ascii="Calibri" w:hAnsi="Calibri" w:cs="Arial"/>
        </w:rPr>
        <w:t>N</w:t>
      </w:r>
      <w:r w:rsidR="004725E7" w:rsidRPr="0085774A">
        <w:rPr>
          <w:rFonts w:ascii="Calibri" w:hAnsi="Calibri" w:cs="Arial"/>
        </w:rPr>
        <w:t xml:space="preserve">ieruchomość oznaczona nr ewidencyjnym </w:t>
      </w:r>
      <w:r w:rsidR="00315EBF">
        <w:rPr>
          <w:rFonts w:ascii="Calibri" w:hAnsi="Calibri" w:cs="Arial"/>
          <w:b/>
        </w:rPr>
        <w:t>175/1</w:t>
      </w:r>
      <w:r w:rsidR="004725E7" w:rsidRPr="0085774A">
        <w:rPr>
          <w:rFonts w:ascii="Calibri" w:hAnsi="Calibri" w:cs="Arial"/>
          <w:b/>
        </w:rPr>
        <w:t xml:space="preserve"> obręb </w:t>
      </w:r>
      <w:r w:rsidR="00315EBF">
        <w:rPr>
          <w:rFonts w:ascii="Calibri" w:hAnsi="Calibri" w:cs="Arial"/>
          <w:b/>
        </w:rPr>
        <w:t>Paździorno</w:t>
      </w:r>
      <w:r w:rsidR="0085774A" w:rsidRPr="0085774A">
        <w:rPr>
          <w:rFonts w:ascii="Calibri" w:hAnsi="Calibri" w:cs="Arial"/>
          <w:b/>
        </w:rPr>
        <w:t xml:space="preserve"> </w:t>
      </w:r>
      <w:r w:rsidR="004725E7" w:rsidRPr="0085774A">
        <w:rPr>
          <w:rFonts w:ascii="Calibri" w:hAnsi="Calibri" w:cs="Arial"/>
          <w:b/>
        </w:rPr>
        <w:t xml:space="preserve">o pow. </w:t>
      </w:r>
      <w:r w:rsidR="00315EBF">
        <w:rPr>
          <w:rFonts w:ascii="Calibri" w:hAnsi="Calibri" w:cs="Arial"/>
          <w:b/>
        </w:rPr>
        <w:t>0,48</w:t>
      </w:r>
      <w:r w:rsidR="004725E7" w:rsidRPr="0085774A">
        <w:rPr>
          <w:rFonts w:ascii="Calibri" w:hAnsi="Calibri" w:cs="Arial"/>
          <w:b/>
        </w:rPr>
        <w:t xml:space="preserve"> ha.</w:t>
      </w:r>
      <w:r w:rsidR="004725E7" w:rsidRPr="0085774A">
        <w:rPr>
          <w:rFonts w:ascii="Calibri" w:hAnsi="Calibri" w:cs="Arial"/>
        </w:rPr>
        <w:t xml:space="preserve"> </w:t>
      </w:r>
      <w:r w:rsidR="004725E7" w:rsidRPr="0085774A">
        <w:rPr>
          <w:rFonts w:ascii="Calibri" w:hAnsi="Calibri" w:cs="Tahoma"/>
        </w:rPr>
        <w:t xml:space="preserve">Nieruchomość gruntowa niezabudowana, </w:t>
      </w:r>
      <w:r w:rsidR="0085774A" w:rsidRPr="0085774A">
        <w:rPr>
          <w:rFonts w:ascii="Calibri" w:hAnsi="Calibri" w:cs="Tahoma"/>
        </w:rPr>
        <w:t xml:space="preserve">oznaczona w ewidencji gruntów jako grunty rolne –  </w:t>
      </w:r>
      <w:r w:rsidR="00315EBF">
        <w:rPr>
          <w:rFonts w:ascii="Calibri" w:hAnsi="Calibri" w:cs="Arial"/>
        </w:rPr>
        <w:t xml:space="preserve">R </w:t>
      </w:r>
      <w:proofErr w:type="spellStart"/>
      <w:r w:rsidR="00315EBF">
        <w:rPr>
          <w:rFonts w:ascii="Calibri" w:hAnsi="Calibri" w:cs="Arial"/>
        </w:rPr>
        <w:t>IVa</w:t>
      </w:r>
      <w:proofErr w:type="spellEnd"/>
      <w:r w:rsidR="00315EBF">
        <w:rPr>
          <w:rFonts w:ascii="Calibri" w:hAnsi="Calibri" w:cs="Arial"/>
        </w:rPr>
        <w:t xml:space="preserve"> – 0,15 ha, </w:t>
      </w:r>
      <w:proofErr w:type="spellStart"/>
      <w:r w:rsidR="00315EBF">
        <w:rPr>
          <w:rFonts w:ascii="Calibri" w:hAnsi="Calibri" w:cs="Arial"/>
        </w:rPr>
        <w:t>RIIIb</w:t>
      </w:r>
      <w:proofErr w:type="spellEnd"/>
      <w:r w:rsidR="00315EBF">
        <w:rPr>
          <w:rFonts w:ascii="Calibri" w:hAnsi="Calibri" w:cs="Arial"/>
        </w:rPr>
        <w:t xml:space="preserve"> – 0,33 ha</w:t>
      </w:r>
      <w:r w:rsidR="0085774A" w:rsidRPr="0085774A">
        <w:rPr>
          <w:rFonts w:ascii="Calibri" w:hAnsi="Calibri" w:cs="Arial"/>
        </w:rPr>
        <w:t xml:space="preserve">, Na obszarze  nieruchomości </w:t>
      </w:r>
      <w:r w:rsidR="00315EBF">
        <w:rPr>
          <w:rFonts w:ascii="Calibri" w:hAnsi="Calibri" w:cs="Arial"/>
        </w:rPr>
        <w:t>obowiązuje plan</w:t>
      </w:r>
      <w:r w:rsidR="0085774A" w:rsidRPr="0085774A">
        <w:rPr>
          <w:rFonts w:ascii="Calibri" w:hAnsi="Calibri" w:cs="Arial"/>
        </w:rPr>
        <w:t xml:space="preserve"> zagospodarowania przestrzennego</w:t>
      </w:r>
      <w:r w:rsidR="00315EBF">
        <w:rPr>
          <w:rFonts w:ascii="Calibri" w:hAnsi="Calibri" w:cs="Arial"/>
        </w:rPr>
        <w:t xml:space="preserve">  z 2001 r. Zgodnie miejscowym planem zagospodarowania przestrzennego działka położona jest na obszarze oznaczonym </w:t>
      </w:r>
      <w:r w:rsidR="004403DA">
        <w:rPr>
          <w:rFonts w:ascii="Calibri" w:hAnsi="Calibri" w:cs="Arial"/>
        </w:rPr>
        <w:t xml:space="preserve">symbolem RP – pola uprawne. </w:t>
      </w:r>
      <w:r w:rsidR="0085774A" w:rsidRPr="0085774A">
        <w:rPr>
          <w:rFonts w:ascii="Calibri" w:hAnsi="Calibri" w:cs="Arial"/>
        </w:rPr>
        <w:t>Przeznaczenie do dzierżawy: Umowa dzierżawy na czas określo</w:t>
      </w:r>
      <w:r w:rsidR="00C10A22">
        <w:rPr>
          <w:rFonts w:ascii="Calibri" w:hAnsi="Calibri" w:cs="Arial"/>
        </w:rPr>
        <w:t>ny z przeprowadzeniem przetargu z przeznaczeniem pod uprawy polowe.</w:t>
      </w:r>
      <w:r w:rsidR="0085774A" w:rsidRPr="0085774A">
        <w:rPr>
          <w:rFonts w:ascii="Calibri" w:hAnsi="Calibri" w:cs="Arial"/>
        </w:rPr>
        <w:t xml:space="preserve"> Dzierżawca zobowiązany jest do korzystania z nieruchomości zgodnie z jej przeznaczeniem, zasadami prawidłowej gospodarki i całkowicie na własny koszt, opłacenia podatku od nieruchomości wg stawek obowiązujących.</w:t>
      </w:r>
      <w:r w:rsidR="007D299A">
        <w:rPr>
          <w:rFonts w:ascii="Calibri" w:hAnsi="Calibri" w:cs="Arial"/>
        </w:rPr>
        <w:t xml:space="preserve"> </w:t>
      </w:r>
      <w:r w:rsidR="0026437B">
        <w:rPr>
          <w:rFonts w:ascii="Calibri" w:hAnsi="Calibri" w:cs="Arial"/>
        </w:rPr>
        <w:t xml:space="preserve">Nieruchomość położona w bezpośrednim sąsiedztwie cmentarza. </w:t>
      </w:r>
      <w:r w:rsidR="007D299A">
        <w:rPr>
          <w:rFonts w:ascii="Calibri" w:hAnsi="Calibri" w:cs="Arial"/>
        </w:rPr>
        <w:t xml:space="preserve">Uwaga: nieruchomość jest </w:t>
      </w:r>
      <w:r w:rsidR="004403DA">
        <w:rPr>
          <w:rFonts w:ascii="Calibri" w:hAnsi="Calibri" w:cs="Arial"/>
        </w:rPr>
        <w:t xml:space="preserve">porośnięta roślinnością trawiastą i nieużytkowana przez wiele lat. </w:t>
      </w:r>
      <w:r w:rsidR="007D299A">
        <w:rPr>
          <w:rFonts w:ascii="Calibri" w:hAnsi="Calibri" w:cs="Arial"/>
        </w:rPr>
        <w:t xml:space="preserve"> </w:t>
      </w:r>
    </w:p>
    <w:p w:rsidR="007D299A" w:rsidRPr="0026437B" w:rsidRDefault="007D299A" w:rsidP="005A0AAC">
      <w:pPr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26437B">
        <w:rPr>
          <w:rFonts w:ascii="Calibri" w:hAnsi="Calibri"/>
          <w:u w:val="single"/>
        </w:rPr>
        <w:t>cena wywoławcza</w:t>
      </w:r>
      <w:r w:rsidRPr="0026437B">
        <w:rPr>
          <w:rFonts w:ascii="Calibri" w:hAnsi="Calibri"/>
        </w:rPr>
        <w:t xml:space="preserve"> czynszu dzierżawnego </w:t>
      </w:r>
      <w:r w:rsidR="005A45DD">
        <w:rPr>
          <w:rFonts w:ascii="Calibri" w:hAnsi="Calibri"/>
          <w:b/>
        </w:rPr>
        <w:t>2,604</w:t>
      </w:r>
      <w:r w:rsidRPr="0026437B">
        <w:rPr>
          <w:rFonts w:ascii="Calibri" w:hAnsi="Calibri"/>
          <w:b/>
        </w:rPr>
        <w:t xml:space="preserve"> </w:t>
      </w:r>
      <w:proofErr w:type="spellStart"/>
      <w:r w:rsidRPr="0026437B">
        <w:rPr>
          <w:rFonts w:ascii="Calibri" w:hAnsi="Calibri"/>
          <w:b/>
        </w:rPr>
        <w:t>dt</w:t>
      </w:r>
      <w:proofErr w:type="spellEnd"/>
      <w:r w:rsidRPr="0026437B">
        <w:rPr>
          <w:rFonts w:ascii="Calibri" w:hAnsi="Calibri"/>
          <w:b/>
        </w:rPr>
        <w:t xml:space="preserve"> (q)</w:t>
      </w:r>
      <w:r w:rsidRPr="0026437B">
        <w:rPr>
          <w:rFonts w:ascii="Calibri" w:hAnsi="Calibri"/>
          <w:sz w:val="32"/>
          <w:szCs w:val="32"/>
        </w:rPr>
        <w:t xml:space="preserve"> </w:t>
      </w:r>
      <w:r w:rsidRPr="0026437B">
        <w:rPr>
          <w:rFonts w:ascii="Calibri" w:hAnsi="Calibri"/>
        </w:rPr>
        <w:t>pszenicy obliczona wg ceny ogłaszanej przez  Prezesa Głównego  Urzędu Statystycznego za I półrocze roku</w:t>
      </w:r>
    </w:p>
    <w:p w:rsidR="007D299A" w:rsidRPr="00AB7A36" w:rsidRDefault="007D299A" w:rsidP="005A0AAC">
      <w:pPr>
        <w:numPr>
          <w:ilvl w:val="0"/>
          <w:numId w:val="14"/>
        </w:numPr>
        <w:spacing w:line="360" w:lineRule="auto"/>
        <w:rPr>
          <w:rFonts w:ascii="Calibri" w:hAnsi="Calibri"/>
          <w:b/>
          <w:color w:val="000000" w:themeColor="text1"/>
        </w:rPr>
      </w:pPr>
      <w:r w:rsidRPr="00AB7A36">
        <w:rPr>
          <w:rFonts w:ascii="Calibri" w:hAnsi="Calibri"/>
          <w:color w:val="000000" w:themeColor="text1"/>
          <w:u w:val="single"/>
        </w:rPr>
        <w:t xml:space="preserve">wadium </w:t>
      </w:r>
      <w:r w:rsidR="00AB7A36" w:rsidRPr="00AB7A36">
        <w:rPr>
          <w:rFonts w:ascii="Calibri" w:hAnsi="Calibri"/>
          <w:b/>
          <w:color w:val="000000" w:themeColor="text1"/>
        </w:rPr>
        <w:t>30,00</w:t>
      </w:r>
      <w:r w:rsidRPr="00AB7A36">
        <w:rPr>
          <w:rFonts w:ascii="Calibri" w:hAnsi="Calibri"/>
          <w:b/>
          <w:color w:val="000000" w:themeColor="text1"/>
        </w:rPr>
        <w:t xml:space="preserve"> zł</w:t>
      </w:r>
    </w:p>
    <w:p w:rsidR="007D299A" w:rsidRPr="00AB7A36" w:rsidRDefault="007D299A" w:rsidP="005A0AAC">
      <w:pPr>
        <w:numPr>
          <w:ilvl w:val="0"/>
          <w:numId w:val="14"/>
        </w:numPr>
        <w:spacing w:line="360" w:lineRule="auto"/>
        <w:rPr>
          <w:rFonts w:ascii="Calibri" w:hAnsi="Calibri"/>
          <w:b/>
          <w:color w:val="000000" w:themeColor="text1"/>
        </w:rPr>
      </w:pPr>
      <w:r w:rsidRPr="00AB7A36">
        <w:rPr>
          <w:rFonts w:ascii="Calibri" w:hAnsi="Calibri"/>
          <w:color w:val="000000" w:themeColor="text1"/>
          <w:u w:val="single"/>
        </w:rPr>
        <w:t xml:space="preserve">minimalne postąpienie </w:t>
      </w:r>
      <w:r w:rsidR="00AB7A36" w:rsidRPr="00AB7A36">
        <w:rPr>
          <w:rFonts w:ascii="Calibri" w:hAnsi="Calibri"/>
          <w:b/>
          <w:color w:val="000000" w:themeColor="text1"/>
        </w:rPr>
        <w:t>10,00</w:t>
      </w:r>
      <w:r w:rsidRPr="00AB7A36">
        <w:rPr>
          <w:rFonts w:ascii="Calibri" w:hAnsi="Calibri"/>
          <w:b/>
          <w:color w:val="000000" w:themeColor="text1"/>
        </w:rPr>
        <w:t xml:space="preserve"> zł</w:t>
      </w:r>
    </w:p>
    <w:p w:rsidR="00C11BFD" w:rsidRPr="004725E7" w:rsidRDefault="00C11BFD" w:rsidP="005A0AAC">
      <w:pPr>
        <w:spacing w:line="360" w:lineRule="auto"/>
        <w:jc w:val="both"/>
        <w:rPr>
          <w:rFonts w:ascii="Calibri" w:hAnsi="Calibri"/>
        </w:rPr>
      </w:pPr>
    </w:p>
    <w:p w:rsidR="003834D8" w:rsidRPr="004725E7" w:rsidRDefault="004725E7" w:rsidP="005A0AAC">
      <w:pPr>
        <w:spacing w:line="360" w:lineRule="auto"/>
        <w:ind w:firstLine="540"/>
        <w:jc w:val="both"/>
        <w:rPr>
          <w:rFonts w:ascii="Calibri" w:hAnsi="Calibri"/>
          <w:b/>
          <w:u w:val="single"/>
        </w:rPr>
      </w:pPr>
      <w:r w:rsidRPr="004725E7">
        <w:rPr>
          <w:rFonts w:ascii="Calibri" w:hAnsi="Calibri"/>
          <w:b/>
          <w:u w:val="single"/>
        </w:rPr>
        <w:t xml:space="preserve">Obręb </w:t>
      </w:r>
      <w:r w:rsidR="00AB7A36">
        <w:rPr>
          <w:rFonts w:ascii="Calibri" w:hAnsi="Calibri"/>
          <w:b/>
          <w:u w:val="single"/>
        </w:rPr>
        <w:t>Jarząbkowice</w:t>
      </w:r>
      <w:r w:rsidR="0026437B">
        <w:rPr>
          <w:rFonts w:ascii="Calibri" w:hAnsi="Calibri"/>
          <w:b/>
          <w:u w:val="single"/>
        </w:rPr>
        <w:t xml:space="preserve"> </w:t>
      </w:r>
      <w:r w:rsidRPr="004725E7">
        <w:rPr>
          <w:rFonts w:ascii="Calibri" w:hAnsi="Calibri"/>
          <w:b/>
          <w:u w:val="single"/>
        </w:rPr>
        <w:t xml:space="preserve"> KW </w:t>
      </w:r>
      <w:r w:rsidR="00AB7A36">
        <w:rPr>
          <w:rFonts w:ascii="Calibri" w:hAnsi="Calibri"/>
          <w:b/>
          <w:u w:val="single"/>
        </w:rPr>
        <w:t>WR1S/00011785/3</w:t>
      </w:r>
      <w:r w:rsidRPr="004725E7">
        <w:rPr>
          <w:rFonts w:ascii="Calibri" w:hAnsi="Calibri"/>
          <w:b/>
          <w:u w:val="single"/>
        </w:rPr>
        <w:t>:</w:t>
      </w:r>
    </w:p>
    <w:p w:rsidR="00C10A22" w:rsidRPr="0085774A" w:rsidRDefault="004725E7" w:rsidP="005A0AAC">
      <w:pPr>
        <w:spacing w:line="360" w:lineRule="auto"/>
        <w:jc w:val="both"/>
        <w:rPr>
          <w:rFonts w:ascii="Calibri" w:hAnsi="Calibri" w:cs="Arial"/>
        </w:rPr>
      </w:pPr>
      <w:r w:rsidRPr="004725E7">
        <w:rPr>
          <w:rFonts w:ascii="Calibri" w:hAnsi="Calibri"/>
        </w:rPr>
        <w:t xml:space="preserve">Nieruchomość oznaczona nr ewidencyjnym </w:t>
      </w:r>
      <w:r w:rsidR="00AB7A36">
        <w:rPr>
          <w:rFonts w:ascii="Calibri" w:hAnsi="Calibri"/>
          <w:b/>
        </w:rPr>
        <w:t>15</w:t>
      </w:r>
      <w:r w:rsidRPr="004725E7">
        <w:rPr>
          <w:rFonts w:ascii="Calibri" w:hAnsi="Calibri"/>
          <w:b/>
        </w:rPr>
        <w:t xml:space="preserve"> obręb </w:t>
      </w:r>
      <w:r w:rsidR="00AB7A36">
        <w:rPr>
          <w:rFonts w:ascii="Calibri" w:hAnsi="Calibri"/>
          <w:b/>
        </w:rPr>
        <w:t>Jarząbkowice</w:t>
      </w:r>
      <w:r w:rsidR="00C10A22">
        <w:rPr>
          <w:rFonts w:ascii="Calibri" w:hAnsi="Calibri"/>
          <w:b/>
        </w:rPr>
        <w:t xml:space="preserve"> </w:t>
      </w:r>
      <w:r w:rsidRPr="004725E7">
        <w:rPr>
          <w:rFonts w:ascii="Calibri" w:hAnsi="Calibri"/>
          <w:b/>
        </w:rPr>
        <w:t xml:space="preserve">o pow. </w:t>
      </w:r>
      <w:r w:rsidR="00AB7A36">
        <w:rPr>
          <w:rFonts w:ascii="Calibri" w:hAnsi="Calibri"/>
          <w:b/>
        </w:rPr>
        <w:t>0,4100</w:t>
      </w:r>
      <w:r w:rsidRPr="004725E7">
        <w:rPr>
          <w:rFonts w:ascii="Calibri" w:hAnsi="Calibri"/>
          <w:b/>
        </w:rPr>
        <w:t xml:space="preserve"> ha. </w:t>
      </w:r>
      <w:r w:rsidRPr="004725E7">
        <w:rPr>
          <w:rFonts w:ascii="Calibri" w:hAnsi="Calibri" w:cs="Tahoma"/>
        </w:rPr>
        <w:t xml:space="preserve">Nieruchomość </w:t>
      </w:r>
      <w:r w:rsidR="00C10A22">
        <w:rPr>
          <w:rFonts w:ascii="Calibri" w:hAnsi="Calibri" w:cs="Tahoma"/>
        </w:rPr>
        <w:t xml:space="preserve">gruntowa niezabudowana, oznaczona w ewidencji gruntów jako grunty rolne – </w:t>
      </w:r>
      <w:proofErr w:type="spellStart"/>
      <w:r w:rsidR="00AB7A36">
        <w:rPr>
          <w:rFonts w:ascii="Calibri" w:hAnsi="Calibri" w:cs="Tahoma"/>
        </w:rPr>
        <w:t>PsIV</w:t>
      </w:r>
      <w:proofErr w:type="spellEnd"/>
      <w:r w:rsidR="00C10A22">
        <w:rPr>
          <w:rFonts w:ascii="Calibri" w:hAnsi="Calibri" w:cs="Tahoma"/>
        </w:rPr>
        <w:t xml:space="preserve">. </w:t>
      </w:r>
      <w:r w:rsidR="00C10A22" w:rsidRPr="0085774A">
        <w:rPr>
          <w:rFonts w:ascii="Calibri" w:hAnsi="Calibri" w:cs="Arial"/>
        </w:rPr>
        <w:t xml:space="preserve">Na obszarze  nieruchomości nie ma obowiązującego planu zagospodarowania przestrzennego. W studium  uwarunkowań i kierunków zagospodarowania Gminy Kostomłoty  działka położona jest na obszarze „ tereny </w:t>
      </w:r>
      <w:r w:rsidR="00A33204">
        <w:rPr>
          <w:rFonts w:ascii="Calibri" w:hAnsi="Calibri" w:cs="Arial"/>
        </w:rPr>
        <w:t>upraw polowych</w:t>
      </w:r>
      <w:r w:rsidR="00C10A22">
        <w:rPr>
          <w:rFonts w:ascii="Calibri" w:hAnsi="Calibri" w:cs="Arial"/>
        </w:rPr>
        <w:t>”</w:t>
      </w:r>
      <w:r w:rsidR="00A33204">
        <w:rPr>
          <w:rFonts w:ascii="Calibri" w:hAnsi="Calibri" w:cs="Arial"/>
        </w:rPr>
        <w:t>.</w:t>
      </w:r>
      <w:r w:rsidR="00C10A22">
        <w:rPr>
          <w:rFonts w:ascii="Calibri" w:hAnsi="Calibri" w:cs="Arial"/>
        </w:rPr>
        <w:t xml:space="preserve"> </w:t>
      </w:r>
      <w:r w:rsidR="00C10A22" w:rsidRPr="0085774A">
        <w:rPr>
          <w:rFonts w:ascii="Calibri" w:hAnsi="Calibri" w:cs="Arial"/>
        </w:rPr>
        <w:t xml:space="preserve">Przeznaczenie do dzierżawy: Umowa </w:t>
      </w:r>
      <w:r w:rsidR="00C10A22">
        <w:rPr>
          <w:rFonts w:ascii="Calibri" w:hAnsi="Calibri" w:cs="Arial"/>
        </w:rPr>
        <w:t xml:space="preserve">na </w:t>
      </w:r>
      <w:r w:rsidR="00C10A22" w:rsidRPr="0085774A">
        <w:rPr>
          <w:rFonts w:ascii="Calibri" w:hAnsi="Calibri" w:cs="Arial"/>
        </w:rPr>
        <w:t>czas określony z przeprowadzeniem przetargu</w:t>
      </w:r>
      <w:r w:rsidR="00C10A22">
        <w:rPr>
          <w:rFonts w:ascii="Calibri" w:hAnsi="Calibri" w:cs="Arial"/>
        </w:rPr>
        <w:t xml:space="preserve"> z przeznaczeniem pod uprawy polowe</w:t>
      </w:r>
      <w:r w:rsidR="00C10A22" w:rsidRPr="0085774A">
        <w:rPr>
          <w:rFonts w:ascii="Calibri" w:hAnsi="Calibri" w:cs="Arial"/>
        </w:rPr>
        <w:t>. Dzierżawca zobowiązany jest do korzystania z nieruchomości zgodnie z jej przeznaczeniem, zasadami prawidłowej gospodarki i całkowicie na własny koszt, opłacenia podatku od nieruchomości wg stawek obowiąz</w:t>
      </w:r>
      <w:r w:rsidR="00A33204">
        <w:rPr>
          <w:rFonts w:ascii="Calibri" w:hAnsi="Calibri" w:cs="Arial"/>
        </w:rPr>
        <w:t>ujących</w:t>
      </w:r>
      <w:r w:rsidR="00C10A22">
        <w:rPr>
          <w:rFonts w:ascii="Calibri" w:hAnsi="Calibri" w:cs="Arial"/>
        </w:rPr>
        <w:t xml:space="preserve">. Uwaga: nieruchomość jest </w:t>
      </w:r>
      <w:r w:rsidR="00A33204">
        <w:rPr>
          <w:rFonts w:ascii="Calibri" w:hAnsi="Calibri" w:cs="Arial"/>
        </w:rPr>
        <w:t xml:space="preserve">po rekultywacji zakończonej w roku 2008 r. </w:t>
      </w:r>
      <w:r w:rsidR="00C10A22">
        <w:rPr>
          <w:rFonts w:ascii="Calibri" w:hAnsi="Calibri" w:cs="Arial"/>
        </w:rPr>
        <w:t xml:space="preserve"> </w:t>
      </w:r>
    </w:p>
    <w:p w:rsidR="00C10A22" w:rsidRDefault="00C10A22" w:rsidP="005A0AAC">
      <w:pPr>
        <w:spacing w:line="360" w:lineRule="auto"/>
        <w:jc w:val="both"/>
        <w:rPr>
          <w:rFonts w:ascii="Calibri" w:hAnsi="Calibri" w:cs="Tahoma"/>
        </w:rPr>
      </w:pPr>
    </w:p>
    <w:p w:rsidR="00C10A22" w:rsidRPr="0026437B" w:rsidRDefault="00C10A22" w:rsidP="005A0AAC">
      <w:pPr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26437B">
        <w:rPr>
          <w:rFonts w:ascii="Calibri" w:hAnsi="Calibri"/>
          <w:u w:val="single"/>
        </w:rPr>
        <w:lastRenderedPageBreak/>
        <w:t>cena wywoławcza</w:t>
      </w:r>
      <w:r w:rsidRPr="0026437B">
        <w:rPr>
          <w:rFonts w:ascii="Calibri" w:hAnsi="Calibri"/>
        </w:rPr>
        <w:t xml:space="preserve"> czynszu dzierżawnego </w:t>
      </w:r>
      <w:r w:rsidR="00CE2410">
        <w:rPr>
          <w:rFonts w:ascii="Calibri" w:hAnsi="Calibri"/>
          <w:b/>
        </w:rPr>
        <w:t>1,066</w:t>
      </w:r>
      <w:r w:rsidRPr="0026437B">
        <w:rPr>
          <w:rFonts w:ascii="Calibri" w:hAnsi="Calibri"/>
          <w:b/>
        </w:rPr>
        <w:t xml:space="preserve"> </w:t>
      </w:r>
      <w:proofErr w:type="spellStart"/>
      <w:r w:rsidRPr="0026437B">
        <w:rPr>
          <w:rFonts w:ascii="Calibri" w:hAnsi="Calibri"/>
          <w:b/>
        </w:rPr>
        <w:t>dt</w:t>
      </w:r>
      <w:proofErr w:type="spellEnd"/>
      <w:r w:rsidRPr="0026437B">
        <w:rPr>
          <w:rFonts w:ascii="Calibri" w:hAnsi="Calibri"/>
          <w:b/>
        </w:rPr>
        <w:t xml:space="preserve"> (q)</w:t>
      </w:r>
      <w:r w:rsidRPr="0026437B">
        <w:rPr>
          <w:rFonts w:ascii="Calibri" w:hAnsi="Calibri"/>
          <w:sz w:val="32"/>
          <w:szCs w:val="32"/>
        </w:rPr>
        <w:t xml:space="preserve"> </w:t>
      </w:r>
      <w:r w:rsidRPr="0026437B">
        <w:rPr>
          <w:rFonts w:ascii="Calibri" w:hAnsi="Calibri"/>
        </w:rPr>
        <w:t>pszenicy obliczona wg ceny ogłaszanej przez  Prezesa Głównego  Urzędu Statystycznego za I półrocze roku</w:t>
      </w:r>
    </w:p>
    <w:p w:rsidR="00C10A22" w:rsidRPr="0026437B" w:rsidRDefault="00C10A22" w:rsidP="005A0AAC">
      <w:pPr>
        <w:numPr>
          <w:ilvl w:val="0"/>
          <w:numId w:val="16"/>
        </w:numPr>
        <w:spacing w:line="360" w:lineRule="auto"/>
        <w:rPr>
          <w:rFonts w:ascii="Calibri" w:hAnsi="Calibri"/>
          <w:b/>
        </w:rPr>
      </w:pPr>
      <w:r w:rsidRPr="0026437B">
        <w:rPr>
          <w:rFonts w:ascii="Calibri" w:hAnsi="Calibri"/>
          <w:u w:val="single"/>
        </w:rPr>
        <w:t xml:space="preserve">wadium </w:t>
      </w:r>
      <w:r w:rsidR="00CE2410">
        <w:rPr>
          <w:rFonts w:ascii="Calibri" w:hAnsi="Calibri"/>
          <w:b/>
        </w:rPr>
        <w:t>14,00</w:t>
      </w:r>
      <w:r w:rsidRPr="0026437B">
        <w:rPr>
          <w:rFonts w:ascii="Calibri" w:hAnsi="Calibri"/>
          <w:b/>
        </w:rPr>
        <w:t xml:space="preserve"> zł</w:t>
      </w:r>
    </w:p>
    <w:p w:rsidR="00C10A22" w:rsidRPr="0026437B" w:rsidRDefault="00C10A22" w:rsidP="005A0AAC">
      <w:pPr>
        <w:numPr>
          <w:ilvl w:val="0"/>
          <w:numId w:val="16"/>
        </w:numPr>
        <w:spacing w:line="360" w:lineRule="auto"/>
        <w:rPr>
          <w:rFonts w:ascii="Calibri" w:hAnsi="Calibri"/>
          <w:b/>
        </w:rPr>
      </w:pPr>
      <w:r w:rsidRPr="0026437B">
        <w:rPr>
          <w:rFonts w:ascii="Calibri" w:hAnsi="Calibri"/>
          <w:u w:val="single"/>
        </w:rPr>
        <w:t xml:space="preserve">minimalne postąpienie </w:t>
      </w:r>
      <w:r w:rsidR="00CE2410">
        <w:rPr>
          <w:rFonts w:ascii="Calibri" w:hAnsi="Calibri"/>
          <w:b/>
        </w:rPr>
        <w:t>10,00</w:t>
      </w:r>
      <w:r w:rsidRPr="0026437B">
        <w:rPr>
          <w:rFonts w:ascii="Calibri" w:hAnsi="Calibri"/>
          <w:b/>
        </w:rPr>
        <w:t xml:space="preserve"> zł</w:t>
      </w:r>
    </w:p>
    <w:p w:rsidR="00C10A22" w:rsidRDefault="00C10A22" w:rsidP="00C11BFD">
      <w:pPr>
        <w:jc w:val="both"/>
        <w:rPr>
          <w:rFonts w:ascii="Calibri" w:hAnsi="Calibri"/>
        </w:rPr>
      </w:pPr>
    </w:p>
    <w:p w:rsidR="00514CEE" w:rsidRPr="004725E7" w:rsidRDefault="000048AB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/>
        </w:rPr>
        <w:t>Oględzin nieruchomości można dokonać w godzinach pracy Urzędu Gminy Kostomłoty po wcześniejszym umówieniu telefonicznym</w:t>
      </w:r>
      <w:r w:rsidR="007A36B5" w:rsidRPr="004725E7">
        <w:rPr>
          <w:rFonts w:ascii="Calibri" w:hAnsi="Calibri"/>
        </w:rPr>
        <w:t xml:space="preserve"> z pracownikiem Urzędu Gminy Kostomłoty</w:t>
      </w:r>
      <w:r w:rsidRPr="004725E7">
        <w:rPr>
          <w:rFonts w:ascii="Calibri" w:hAnsi="Calibri"/>
        </w:rPr>
        <w:t xml:space="preserve">. </w:t>
      </w:r>
      <w:r w:rsidR="00514CEE" w:rsidRPr="004725E7">
        <w:rPr>
          <w:rFonts w:ascii="Calibri" w:hAnsi="Calibr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4725E7" w:rsidRDefault="00472B2C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/>
        </w:rPr>
        <w:t xml:space="preserve">Przetarg odbędzie się </w:t>
      </w:r>
      <w:r w:rsidRPr="004725E7">
        <w:rPr>
          <w:rFonts w:ascii="Calibri" w:hAnsi="Calibri"/>
          <w:b/>
        </w:rPr>
        <w:t xml:space="preserve">dnia </w:t>
      </w:r>
      <w:r w:rsidR="00CE2410">
        <w:rPr>
          <w:rFonts w:ascii="Calibri" w:hAnsi="Calibri"/>
          <w:b/>
        </w:rPr>
        <w:t>18 września 2015</w:t>
      </w:r>
      <w:r w:rsidR="00C11BFD">
        <w:rPr>
          <w:rFonts w:ascii="Calibri" w:hAnsi="Calibri"/>
          <w:b/>
        </w:rPr>
        <w:t xml:space="preserve"> r.</w:t>
      </w:r>
      <w:r w:rsidRPr="004725E7">
        <w:rPr>
          <w:rFonts w:ascii="Calibri" w:hAnsi="Calibri"/>
          <w:b/>
        </w:rPr>
        <w:t xml:space="preserve"> o</w:t>
      </w:r>
      <w:r w:rsidR="001D1409" w:rsidRPr="004725E7">
        <w:rPr>
          <w:rFonts w:ascii="Calibri" w:hAnsi="Calibri"/>
          <w:b/>
        </w:rPr>
        <w:t>d</w:t>
      </w:r>
      <w:r w:rsidRPr="004725E7">
        <w:rPr>
          <w:rFonts w:ascii="Calibri" w:hAnsi="Calibri"/>
          <w:b/>
        </w:rPr>
        <w:t xml:space="preserve"> godz. 10:00</w:t>
      </w:r>
      <w:r w:rsidR="008518CB" w:rsidRPr="004725E7">
        <w:rPr>
          <w:rFonts w:ascii="Calibri" w:hAnsi="Calibri"/>
        </w:rPr>
        <w:t xml:space="preserve"> </w:t>
      </w:r>
      <w:r w:rsidR="001D1409" w:rsidRPr="004725E7">
        <w:rPr>
          <w:rFonts w:ascii="Calibri" w:hAnsi="Calibri"/>
        </w:rPr>
        <w:t xml:space="preserve">wg w/w kolejności </w:t>
      </w:r>
      <w:r w:rsidR="008518CB" w:rsidRPr="004725E7">
        <w:rPr>
          <w:rFonts w:ascii="Calibri" w:hAnsi="Calibri"/>
        </w:rPr>
        <w:t>w Urzędzie Gminy Kostomłoty</w:t>
      </w:r>
      <w:r w:rsidRPr="004725E7">
        <w:rPr>
          <w:rFonts w:ascii="Calibri" w:hAnsi="Calibri"/>
        </w:rPr>
        <w:t xml:space="preserve">. </w:t>
      </w:r>
      <w:r w:rsidR="00895264" w:rsidRPr="004725E7">
        <w:rPr>
          <w:rFonts w:ascii="Calibri" w:hAnsi="Calibri"/>
        </w:rPr>
        <w:t xml:space="preserve">Warunkiem uczestniczenia w przetargu jest wpłacenie wadium </w:t>
      </w:r>
      <w:r w:rsidR="000546F4" w:rsidRPr="004725E7">
        <w:rPr>
          <w:rFonts w:ascii="Calibri" w:hAnsi="Calibri"/>
        </w:rPr>
        <w:t xml:space="preserve">w pieniądzu </w:t>
      </w:r>
      <w:r w:rsidR="00895264" w:rsidRPr="004725E7">
        <w:rPr>
          <w:rFonts w:ascii="Calibri" w:hAnsi="Calibri"/>
        </w:rPr>
        <w:t>w wysokości pod</w:t>
      </w:r>
      <w:r w:rsidR="00825958" w:rsidRPr="004725E7">
        <w:rPr>
          <w:rFonts w:ascii="Calibri" w:hAnsi="Calibri"/>
        </w:rPr>
        <w:t>anej w ogłoszeniu</w:t>
      </w:r>
      <w:r w:rsidR="0036103D" w:rsidRPr="004725E7">
        <w:rPr>
          <w:rFonts w:ascii="Calibri" w:hAnsi="Calibri"/>
        </w:rPr>
        <w:t>. Wpłata musi nastąpić</w:t>
      </w:r>
      <w:r w:rsidR="00895264" w:rsidRPr="004725E7">
        <w:rPr>
          <w:rFonts w:ascii="Calibri" w:hAnsi="Calibri"/>
        </w:rPr>
        <w:t xml:space="preserve"> najpóźniej </w:t>
      </w:r>
      <w:r w:rsidR="00895264" w:rsidRPr="004725E7">
        <w:rPr>
          <w:rFonts w:ascii="Calibri" w:hAnsi="Calibri"/>
          <w:b/>
        </w:rPr>
        <w:t>do dnia</w:t>
      </w:r>
      <w:r w:rsidR="002B41D9" w:rsidRPr="004725E7">
        <w:rPr>
          <w:rFonts w:ascii="Calibri" w:hAnsi="Calibri"/>
          <w:b/>
        </w:rPr>
        <w:t xml:space="preserve"> </w:t>
      </w:r>
      <w:r w:rsidR="00CE2410">
        <w:rPr>
          <w:rFonts w:ascii="Calibri" w:hAnsi="Calibri"/>
          <w:b/>
        </w:rPr>
        <w:t xml:space="preserve">15 września </w:t>
      </w:r>
      <w:r w:rsidR="00C11BFD">
        <w:rPr>
          <w:rFonts w:ascii="Calibri" w:hAnsi="Calibri"/>
          <w:b/>
        </w:rPr>
        <w:t xml:space="preserve"> 201</w:t>
      </w:r>
      <w:r w:rsidR="00CE2410">
        <w:rPr>
          <w:rFonts w:ascii="Calibri" w:hAnsi="Calibri"/>
          <w:b/>
        </w:rPr>
        <w:t>5</w:t>
      </w:r>
      <w:r w:rsidR="00E30AF1" w:rsidRPr="004725E7">
        <w:rPr>
          <w:rFonts w:ascii="Calibri" w:hAnsi="Calibri"/>
          <w:b/>
        </w:rPr>
        <w:t xml:space="preserve"> </w:t>
      </w:r>
      <w:r w:rsidR="005230DC" w:rsidRPr="004725E7">
        <w:rPr>
          <w:rFonts w:ascii="Calibri" w:hAnsi="Calibri"/>
          <w:b/>
        </w:rPr>
        <w:t>r.</w:t>
      </w:r>
      <w:r w:rsidR="00514CEE" w:rsidRPr="004725E7">
        <w:rPr>
          <w:rFonts w:ascii="Calibri" w:hAnsi="Calibri"/>
          <w:b/>
        </w:rPr>
        <w:t xml:space="preserve"> </w:t>
      </w:r>
      <w:r w:rsidR="00895264" w:rsidRPr="004725E7">
        <w:rPr>
          <w:rFonts w:ascii="Calibri" w:hAnsi="Calibri"/>
        </w:rPr>
        <w:t xml:space="preserve">w </w:t>
      </w:r>
      <w:r w:rsidR="00D129F8" w:rsidRPr="004725E7">
        <w:rPr>
          <w:rFonts w:ascii="Calibri" w:hAnsi="Calibri"/>
          <w:b/>
        </w:rPr>
        <w:t>kasie Urzędu Gminy</w:t>
      </w:r>
      <w:r w:rsidR="00895264" w:rsidRPr="004725E7">
        <w:rPr>
          <w:rFonts w:ascii="Calibri" w:hAnsi="Calibri"/>
          <w:b/>
        </w:rPr>
        <w:t xml:space="preserve"> Kostomłot</w:t>
      </w:r>
      <w:r w:rsidR="00D129F8" w:rsidRPr="004725E7">
        <w:rPr>
          <w:rFonts w:ascii="Calibri" w:hAnsi="Calibri"/>
          <w:b/>
        </w:rPr>
        <w:t>y</w:t>
      </w:r>
      <w:r w:rsidR="00895264" w:rsidRPr="004725E7">
        <w:rPr>
          <w:rFonts w:ascii="Calibri" w:hAnsi="Calibri"/>
        </w:rPr>
        <w:t xml:space="preserve"> lub na konto nr </w:t>
      </w:r>
      <w:r w:rsidR="00C11BFD">
        <w:rPr>
          <w:rFonts w:ascii="Calibri" w:hAnsi="Calibri"/>
          <w:b/>
        </w:rPr>
        <w:t>17 9584 1106 2011 1101 0355 0003</w:t>
      </w:r>
      <w:r w:rsidR="00514CEE" w:rsidRPr="004725E7">
        <w:rPr>
          <w:rFonts w:ascii="Calibri" w:hAnsi="Calibri"/>
          <w:b/>
        </w:rPr>
        <w:t xml:space="preserve"> </w:t>
      </w:r>
      <w:r w:rsidR="00895264" w:rsidRPr="004725E7">
        <w:rPr>
          <w:rFonts w:ascii="Calibri" w:hAnsi="Calibri"/>
          <w:b/>
        </w:rPr>
        <w:t xml:space="preserve">Bank Spółdzielczy w </w:t>
      </w:r>
      <w:r w:rsidR="002B41D9" w:rsidRPr="004725E7">
        <w:rPr>
          <w:rFonts w:ascii="Calibri" w:hAnsi="Calibri"/>
          <w:b/>
        </w:rPr>
        <w:t>Oleśnicy Oddział w Kostomłotach</w:t>
      </w:r>
      <w:r w:rsidR="000546F4" w:rsidRPr="004725E7">
        <w:rPr>
          <w:rFonts w:ascii="Calibri" w:hAnsi="Calibri"/>
          <w:b/>
        </w:rPr>
        <w:t xml:space="preserve"> </w:t>
      </w:r>
      <w:r w:rsidR="0095080C" w:rsidRPr="004725E7">
        <w:rPr>
          <w:rFonts w:ascii="Calibri" w:hAnsi="Calibri"/>
        </w:rPr>
        <w:t>wraz z podaniem numeru nieruchomości</w:t>
      </w:r>
      <w:r w:rsidR="00895264" w:rsidRPr="004725E7">
        <w:rPr>
          <w:rFonts w:ascii="Calibri" w:hAnsi="Calibri"/>
        </w:rPr>
        <w:t>.</w:t>
      </w:r>
    </w:p>
    <w:p w:rsidR="00052B92" w:rsidRPr="004725E7" w:rsidRDefault="00052B92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4725E7" w:rsidRDefault="00895264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/>
        </w:rPr>
        <w:t>Wadium wpłacone przez uczestników, którzy nie wygrali przetargu zostanie zwrócone niezwłocznie po</w:t>
      </w:r>
      <w:r w:rsidR="00825958" w:rsidRPr="004725E7">
        <w:rPr>
          <w:rFonts w:ascii="Calibri" w:hAnsi="Calibri"/>
        </w:rPr>
        <w:t xml:space="preserve"> zakończeniu przetargu, a osobie wygrywającej</w:t>
      </w:r>
      <w:r w:rsidRPr="004725E7">
        <w:rPr>
          <w:rFonts w:ascii="Calibri" w:hAnsi="Calibri"/>
        </w:rPr>
        <w:t xml:space="preserve"> przetarg zaliczone na poczet ceny nabycia.</w:t>
      </w:r>
    </w:p>
    <w:p w:rsidR="005A0AAC" w:rsidRDefault="0036103D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/>
        </w:rPr>
        <w:t>Wadium ulega przepadkowi na rzecz Gminy Kostomłoty w wypadku, gdy osoba, która przetarg wygrała uchyli się od zawarcia umowy n</w:t>
      </w:r>
      <w:r w:rsidR="00472B2C" w:rsidRPr="004725E7">
        <w:rPr>
          <w:rFonts w:ascii="Calibri" w:hAnsi="Calibri"/>
        </w:rPr>
        <w:t>otarialnej</w:t>
      </w:r>
      <w:r w:rsidRPr="004725E7">
        <w:rPr>
          <w:rFonts w:ascii="Calibri" w:hAnsi="Calibri"/>
        </w:rPr>
        <w:t xml:space="preserve"> lub nie stawi się bez usprawiedliwienia w umówionym miejscu i czasie</w:t>
      </w:r>
      <w:r w:rsidR="005A0AAC">
        <w:rPr>
          <w:rFonts w:ascii="Calibri" w:hAnsi="Calibri"/>
        </w:rPr>
        <w:t>.</w:t>
      </w:r>
    </w:p>
    <w:p w:rsidR="006543A8" w:rsidRPr="00100234" w:rsidRDefault="006543A8" w:rsidP="00100234">
      <w:pPr>
        <w:spacing w:line="360" w:lineRule="auto"/>
        <w:ind w:firstLine="540"/>
        <w:jc w:val="both"/>
        <w:rPr>
          <w:rFonts w:ascii="Calibri" w:hAnsi="Calibri"/>
          <w:b/>
          <w:u w:val="single"/>
        </w:rPr>
      </w:pPr>
      <w:r w:rsidRPr="006543A8">
        <w:rPr>
          <w:rFonts w:ascii="Calibri" w:hAnsi="Calibri"/>
          <w:b/>
          <w:u w:val="single"/>
        </w:rPr>
        <w:t>Dodatkowo przed przystąpienie do przetargu Przewodniczącemu Komisji Przetargowej należy złożyć</w:t>
      </w:r>
      <w:r w:rsidR="00100234">
        <w:rPr>
          <w:rFonts w:ascii="Calibri" w:hAnsi="Calibri"/>
          <w:b/>
          <w:u w:val="single"/>
        </w:rPr>
        <w:t xml:space="preserve"> </w:t>
      </w:r>
      <w:r w:rsidRPr="00100234">
        <w:rPr>
          <w:rFonts w:ascii="Calibri" w:hAnsi="Calibr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6543A8" w:rsidRDefault="006543A8" w:rsidP="00100234">
      <w:pPr>
        <w:spacing w:line="360" w:lineRule="auto"/>
        <w:ind w:firstLine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Osoby prawne krajowe i spółki z udziałem z zagranicznym muszą dodatkowo przedłożyć oryginały lub poświadczone za zgodność z oryginałem: umowy spółki, aktualny odpis z rejestru handlowego (nie starszy niż 2 miesiące), aktualną listę wspólników i uchwałę odpowiedniego organu osoby prawnej </w:t>
      </w:r>
      <w:r w:rsidR="00100234">
        <w:rPr>
          <w:rFonts w:ascii="Calibri" w:hAnsi="Calibri"/>
        </w:rPr>
        <w:t>zezwalającej</w:t>
      </w:r>
      <w:r>
        <w:rPr>
          <w:rFonts w:ascii="Calibri" w:hAnsi="Calibri"/>
        </w:rPr>
        <w:t xml:space="preserve"> na nabycie </w:t>
      </w:r>
      <w:r w:rsidR="00100234">
        <w:rPr>
          <w:rFonts w:ascii="Calibri" w:hAnsi="Calibri"/>
        </w:rPr>
        <w:t>nieruchomości</w:t>
      </w:r>
      <w:r>
        <w:rPr>
          <w:rFonts w:ascii="Calibri" w:hAnsi="Calibri"/>
        </w:rPr>
        <w:t xml:space="preserve">. </w:t>
      </w:r>
    </w:p>
    <w:p w:rsidR="00100234" w:rsidRPr="004725E7" w:rsidRDefault="00100234" w:rsidP="00100234">
      <w:pPr>
        <w:spacing w:line="360" w:lineRule="auto"/>
        <w:ind w:firstLine="540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UWAGA: Nieruchomości </w:t>
      </w:r>
      <w:r w:rsidR="005A0AAC">
        <w:rPr>
          <w:rFonts w:ascii="Calibri" w:hAnsi="Calibri" w:cs="Arial"/>
        </w:rPr>
        <w:t xml:space="preserve">wydzierżawiane są </w:t>
      </w:r>
      <w:r>
        <w:rPr>
          <w:rFonts w:ascii="Calibri" w:hAnsi="Calibri" w:cs="Arial"/>
        </w:rPr>
        <w:t xml:space="preserve"> na podstawie danych z ewidencji geodezyjnej. W przypadku ewentualnego wznowienia granic wykonanego na koszt i staraniem nabywcy – </w:t>
      </w:r>
      <w:r>
        <w:rPr>
          <w:rFonts w:ascii="Calibri" w:hAnsi="Calibri" w:cs="Arial"/>
        </w:rPr>
        <w:lastRenderedPageBreak/>
        <w:t xml:space="preserve">Gmina Kostomłoty nie bierze odpowiedzialności za ewentualne różnice w powierzchni nieruchomości. </w:t>
      </w:r>
    </w:p>
    <w:p w:rsidR="0036103D" w:rsidRPr="004725E7" w:rsidRDefault="0036103D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/>
        </w:rPr>
        <w:t>Wójt Gminy Kost</w:t>
      </w:r>
      <w:r w:rsidR="00052B92" w:rsidRPr="004725E7">
        <w:rPr>
          <w:rFonts w:ascii="Calibri" w:hAnsi="Calibri"/>
        </w:rPr>
        <w:t>omłoty może odwołać przetarg z ważnych powodów, podając niezwłocznie informację o odwołaniu przetargu wraz z uzasadnieniem do publicznej wiadomości w formie właściwej dla ogłoszenia</w:t>
      </w:r>
      <w:r w:rsidRPr="004725E7">
        <w:rPr>
          <w:rFonts w:ascii="Calibri" w:hAnsi="Calibri"/>
        </w:rPr>
        <w:t>.</w:t>
      </w:r>
    </w:p>
    <w:p w:rsidR="00244337" w:rsidRDefault="0036103D" w:rsidP="00100234">
      <w:pPr>
        <w:spacing w:line="360" w:lineRule="auto"/>
        <w:ind w:firstLine="540"/>
        <w:jc w:val="both"/>
        <w:rPr>
          <w:rFonts w:ascii="Calibri" w:hAnsi="Calibri"/>
        </w:rPr>
      </w:pPr>
      <w:r w:rsidRPr="004725E7">
        <w:rPr>
          <w:rFonts w:ascii="Calibri" w:hAnsi="Calibri"/>
        </w:rPr>
        <w:t xml:space="preserve">Bliższych informacji udziela Referat </w:t>
      </w:r>
      <w:r w:rsidR="001D1409" w:rsidRPr="004725E7">
        <w:rPr>
          <w:rFonts w:ascii="Calibri" w:hAnsi="Calibri"/>
        </w:rPr>
        <w:t xml:space="preserve">Infrastruktury Technicznej </w:t>
      </w:r>
      <w:r w:rsidR="009E590F" w:rsidRPr="004725E7">
        <w:rPr>
          <w:rFonts w:ascii="Calibri" w:hAnsi="Calibri"/>
        </w:rPr>
        <w:t xml:space="preserve">Gospodarki Nieruchomościami </w:t>
      </w:r>
      <w:r w:rsidR="001D1409" w:rsidRPr="004725E7">
        <w:rPr>
          <w:rFonts w:ascii="Calibri" w:hAnsi="Calibri"/>
        </w:rPr>
        <w:t>Rolnictw</w:t>
      </w:r>
      <w:r w:rsidR="009E590F" w:rsidRPr="004725E7">
        <w:rPr>
          <w:rFonts w:ascii="Calibri" w:hAnsi="Calibri"/>
        </w:rPr>
        <w:t xml:space="preserve">a Ochrony Środowiska Gospodarki Przestrzennej </w:t>
      </w:r>
      <w:r w:rsidR="001D1409" w:rsidRPr="004725E7">
        <w:rPr>
          <w:rFonts w:ascii="Calibri" w:hAnsi="Calibri"/>
        </w:rPr>
        <w:t xml:space="preserve"> </w:t>
      </w:r>
      <w:r w:rsidRPr="004725E7">
        <w:rPr>
          <w:rFonts w:ascii="Calibri" w:hAnsi="Calibri"/>
        </w:rPr>
        <w:t xml:space="preserve">Urzędu Gminy w Kostomłotach pok. nr </w:t>
      </w:r>
      <w:r w:rsidR="001D1409" w:rsidRPr="004725E7">
        <w:rPr>
          <w:rFonts w:ascii="Calibri" w:hAnsi="Calibri"/>
        </w:rPr>
        <w:t>18</w:t>
      </w:r>
      <w:r w:rsidRPr="004725E7">
        <w:rPr>
          <w:rFonts w:ascii="Calibri" w:hAnsi="Calibri"/>
        </w:rPr>
        <w:t xml:space="preserve">, tel. </w:t>
      </w:r>
      <w:r w:rsidR="00C11BFD">
        <w:rPr>
          <w:rFonts w:ascii="Calibri" w:hAnsi="Calibri"/>
        </w:rPr>
        <w:t xml:space="preserve">71/396-72-53.  </w:t>
      </w:r>
    </w:p>
    <w:p w:rsidR="0090595F" w:rsidRDefault="0090595F" w:rsidP="0090595F">
      <w:pPr>
        <w:spacing w:line="360" w:lineRule="auto"/>
        <w:ind w:firstLine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7" w:history="1">
        <w:r w:rsidRPr="00842D9E">
          <w:rPr>
            <w:rStyle w:val="Hipercze"/>
            <w:rFonts w:ascii="Calibri" w:hAnsi="Calibri"/>
          </w:rPr>
          <w:t>www.kostomloty.pl</w:t>
        </w:r>
      </w:hyperlink>
      <w:r>
        <w:rPr>
          <w:rFonts w:ascii="Calibri" w:hAnsi="Calibri"/>
        </w:rPr>
        <w:t xml:space="preserve"> oraz w </w:t>
      </w:r>
      <w:r w:rsidR="00CE2410">
        <w:rPr>
          <w:rFonts w:ascii="Calibri" w:hAnsi="Calibri"/>
        </w:rPr>
        <w:t xml:space="preserve">prasie lokalnej. </w:t>
      </w: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90595F" w:rsidRDefault="0090595F" w:rsidP="00100234">
      <w:pPr>
        <w:spacing w:line="360" w:lineRule="auto"/>
        <w:ind w:firstLine="540"/>
        <w:jc w:val="both"/>
        <w:rPr>
          <w:rFonts w:ascii="Calibri" w:hAnsi="Calibri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5A0AAC" w:rsidRDefault="005A0AAC" w:rsidP="0090595F">
      <w:pPr>
        <w:jc w:val="both"/>
        <w:rPr>
          <w:rFonts w:ascii="Calibri" w:hAnsi="Calibri"/>
          <w:sz w:val="20"/>
          <w:szCs w:val="20"/>
        </w:rPr>
      </w:pPr>
    </w:p>
    <w:p w:rsidR="0090595F" w:rsidRPr="0090595F" w:rsidRDefault="0090595F" w:rsidP="0090595F">
      <w:pPr>
        <w:jc w:val="both"/>
        <w:rPr>
          <w:rFonts w:ascii="Calibri" w:hAnsi="Calibri"/>
          <w:sz w:val="20"/>
          <w:szCs w:val="20"/>
        </w:rPr>
      </w:pPr>
      <w:r w:rsidRPr="0090595F">
        <w:rPr>
          <w:rFonts w:ascii="Calibri" w:hAnsi="Calibri"/>
          <w:sz w:val="20"/>
          <w:szCs w:val="20"/>
        </w:rPr>
        <w:t>Ogłoszenie sporządziła: Iwona Twardowska-Okła</w:t>
      </w:r>
    </w:p>
    <w:p w:rsidR="0090595F" w:rsidRPr="0090595F" w:rsidRDefault="0090595F" w:rsidP="0090595F">
      <w:pPr>
        <w:jc w:val="both"/>
        <w:rPr>
          <w:rFonts w:ascii="Calibri" w:hAnsi="Calibri"/>
          <w:sz w:val="20"/>
          <w:szCs w:val="20"/>
        </w:rPr>
      </w:pPr>
      <w:r w:rsidRPr="0090595F">
        <w:rPr>
          <w:rFonts w:ascii="Calibri" w:hAnsi="Calibri"/>
          <w:sz w:val="20"/>
          <w:szCs w:val="20"/>
        </w:rPr>
        <w:t>Tel. 71/396-72-53</w:t>
      </w:r>
    </w:p>
    <w:p w:rsidR="0090595F" w:rsidRPr="0090595F" w:rsidRDefault="0090595F" w:rsidP="0090595F">
      <w:pPr>
        <w:jc w:val="both"/>
        <w:rPr>
          <w:rFonts w:ascii="Calibri" w:hAnsi="Calibri"/>
          <w:sz w:val="20"/>
          <w:szCs w:val="20"/>
        </w:rPr>
      </w:pPr>
      <w:r w:rsidRPr="0090595F">
        <w:rPr>
          <w:rFonts w:ascii="Calibri" w:hAnsi="Calibri"/>
          <w:sz w:val="20"/>
          <w:szCs w:val="20"/>
        </w:rPr>
        <w:t>e-mail: nieruchomosci@kostomloty.pl</w:t>
      </w:r>
    </w:p>
    <w:p w:rsidR="0090595F" w:rsidRDefault="0090595F" w:rsidP="004725E7">
      <w:pPr>
        <w:jc w:val="both"/>
        <w:rPr>
          <w:rFonts w:ascii="Calibri" w:hAnsi="Calibri"/>
        </w:rPr>
      </w:pPr>
    </w:p>
    <w:p w:rsidR="0090595F" w:rsidRDefault="0090595F" w:rsidP="004725E7">
      <w:pPr>
        <w:jc w:val="both"/>
        <w:rPr>
          <w:rFonts w:ascii="Calibri" w:hAnsi="Calibri"/>
        </w:rPr>
      </w:pPr>
    </w:p>
    <w:p w:rsidR="001D1409" w:rsidRPr="004725E7" w:rsidRDefault="001D1409" w:rsidP="004725E7">
      <w:pPr>
        <w:jc w:val="both"/>
        <w:rPr>
          <w:rFonts w:ascii="Calibri" w:hAnsi="Calibri"/>
        </w:rPr>
      </w:pPr>
      <w:r w:rsidRPr="004725E7">
        <w:rPr>
          <w:rFonts w:ascii="Calibri" w:hAnsi="Calibri"/>
        </w:rPr>
        <w:t xml:space="preserve">Kostomłoty, dnia </w:t>
      </w:r>
      <w:r w:rsidR="00CE2410">
        <w:rPr>
          <w:rFonts w:ascii="Calibri" w:hAnsi="Calibri"/>
        </w:rPr>
        <w:t>17 sierpnia 2015</w:t>
      </w:r>
      <w:r w:rsidR="00100234">
        <w:rPr>
          <w:rFonts w:ascii="Calibri" w:hAnsi="Calibri"/>
        </w:rPr>
        <w:t xml:space="preserve"> r. </w:t>
      </w:r>
      <w:r w:rsidRPr="004725E7">
        <w:rPr>
          <w:rFonts w:ascii="Calibri" w:hAnsi="Calibri"/>
        </w:rPr>
        <w:t xml:space="preserve"> </w:t>
      </w:r>
    </w:p>
    <w:sectPr w:rsidR="001D1409" w:rsidRPr="004725E7" w:rsidSect="004725E7">
      <w:footerReference w:type="even" r:id="rId8"/>
      <w:footerReference w:type="default" r:id="rId9"/>
      <w:pgSz w:w="11906" w:h="16838"/>
      <w:pgMar w:top="719" w:right="128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5D" w:rsidRDefault="00213C5D">
      <w:r>
        <w:separator/>
      </w:r>
    </w:p>
  </w:endnote>
  <w:endnote w:type="continuationSeparator" w:id="0">
    <w:p w:rsidR="00213C5D" w:rsidRDefault="0021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22" w:rsidRDefault="00C10A22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0A22" w:rsidRDefault="00C10A22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22" w:rsidRDefault="00C10A22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24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10A22" w:rsidRDefault="00C10A22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5D" w:rsidRDefault="00213C5D">
      <w:r>
        <w:separator/>
      </w:r>
    </w:p>
  </w:footnote>
  <w:footnote w:type="continuationSeparator" w:id="0">
    <w:p w:rsidR="00213C5D" w:rsidRDefault="0021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C3AAF"/>
    <w:multiLevelType w:val="hybridMultilevel"/>
    <w:tmpl w:val="02781E5C"/>
    <w:lvl w:ilvl="0" w:tplc="F0BAB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7AF6E44"/>
    <w:multiLevelType w:val="hybridMultilevel"/>
    <w:tmpl w:val="68666EE0"/>
    <w:lvl w:ilvl="0" w:tplc="FA4A9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3A3205C"/>
    <w:multiLevelType w:val="multilevel"/>
    <w:tmpl w:val="6866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5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48AB"/>
    <w:rsid w:val="0002350D"/>
    <w:rsid w:val="000401E4"/>
    <w:rsid w:val="00052B92"/>
    <w:rsid w:val="000546F4"/>
    <w:rsid w:val="00087AEB"/>
    <w:rsid w:val="000E4BEF"/>
    <w:rsid w:val="00100234"/>
    <w:rsid w:val="00112F2C"/>
    <w:rsid w:val="00121DEA"/>
    <w:rsid w:val="00125C90"/>
    <w:rsid w:val="001358BA"/>
    <w:rsid w:val="001D1409"/>
    <w:rsid w:val="001F1709"/>
    <w:rsid w:val="00213C5D"/>
    <w:rsid w:val="00244337"/>
    <w:rsid w:val="00247A07"/>
    <w:rsid w:val="0026437B"/>
    <w:rsid w:val="002B41D9"/>
    <w:rsid w:val="002D154B"/>
    <w:rsid w:val="002E7F48"/>
    <w:rsid w:val="00315EBF"/>
    <w:rsid w:val="00331786"/>
    <w:rsid w:val="003523DA"/>
    <w:rsid w:val="003535DC"/>
    <w:rsid w:val="0036103D"/>
    <w:rsid w:val="003834D8"/>
    <w:rsid w:val="003A415A"/>
    <w:rsid w:val="004238B6"/>
    <w:rsid w:val="004403DA"/>
    <w:rsid w:val="004725E7"/>
    <w:rsid w:val="00472B2C"/>
    <w:rsid w:val="004959D4"/>
    <w:rsid w:val="004C53BC"/>
    <w:rsid w:val="004E1315"/>
    <w:rsid w:val="004F5C69"/>
    <w:rsid w:val="00514CEE"/>
    <w:rsid w:val="005230DC"/>
    <w:rsid w:val="00555AAE"/>
    <w:rsid w:val="0059467D"/>
    <w:rsid w:val="005A0AAC"/>
    <w:rsid w:val="005A1641"/>
    <w:rsid w:val="005A1F65"/>
    <w:rsid w:val="005A45DD"/>
    <w:rsid w:val="005C222D"/>
    <w:rsid w:val="005F5999"/>
    <w:rsid w:val="00637D5F"/>
    <w:rsid w:val="006543A8"/>
    <w:rsid w:val="006A022F"/>
    <w:rsid w:val="006A4208"/>
    <w:rsid w:val="007106DA"/>
    <w:rsid w:val="00751DF3"/>
    <w:rsid w:val="00797C80"/>
    <w:rsid w:val="007A273F"/>
    <w:rsid w:val="007A36B5"/>
    <w:rsid w:val="007D299A"/>
    <w:rsid w:val="007D38D6"/>
    <w:rsid w:val="00820BE0"/>
    <w:rsid w:val="00825958"/>
    <w:rsid w:val="008518CB"/>
    <w:rsid w:val="0085774A"/>
    <w:rsid w:val="00895264"/>
    <w:rsid w:val="008B3F1E"/>
    <w:rsid w:val="008C107F"/>
    <w:rsid w:val="008D6AD4"/>
    <w:rsid w:val="008E1155"/>
    <w:rsid w:val="0090595F"/>
    <w:rsid w:val="0095080C"/>
    <w:rsid w:val="0095368F"/>
    <w:rsid w:val="00980F20"/>
    <w:rsid w:val="00984F3E"/>
    <w:rsid w:val="009D41E8"/>
    <w:rsid w:val="009E590F"/>
    <w:rsid w:val="009E6101"/>
    <w:rsid w:val="00A33204"/>
    <w:rsid w:val="00A418D1"/>
    <w:rsid w:val="00A436E9"/>
    <w:rsid w:val="00A519A6"/>
    <w:rsid w:val="00A61960"/>
    <w:rsid w:val="00AB7A36"/>
    <w:rsid w:val="00B05A77"/>
    <w:rsid w:val="00B110AA"/>
    <w:rsid w:val="00B571C5"/>
    <w:rsid w:val="00B57A10"/>
    <w:rsid w:val="00B70C5A"/>
    <w:rsid w:val="00B743E2"/>
    <w:rsid w:val="00B94822"/>
    <w:rsid w:val="00BC1DC4"/>
    <w:rsid w:val="00BE7891"/>
    <w:rsid w:val="00C10A22"/>
    <w:rsid w:val="00C11BFD"/>
    <w:rsid w:val="00CE2410"/>
    <w:rsid w:val="00D129F8"/>
    <w:rsid w:val="00D47698"/>
    <w:rsid w:val="00D61758"/>
    <w:rsid w:val="00D62530"/>
    <w:rsid w:val="00D74DAE"/>
    <w:rsid w:val="00D87990"/>
    <w:rsid w:val="00E30AF1"/>
    <w:rsid w:val="00E9354D"/>
    <w:rsid w:val="00EA0E18"/>
    <w:rsid w:val="00FE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stomlo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5577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subject/>
  <dc:creator>Irena</dc:creator>
  <cp:keywords/>
  <dc:description/>
  <cp:lastModifiedBy>UG</cp:lastModifiedBy>
  <cp:revision>2</cp:revision>
  <cp:lastPrinted>2015-08-17T06:39:00Z</cp:lastPrinted>
  <dcterms:created xsi:type="dcterms:W3CDTF">2015-08-17T06:44:00Z</dcterms:created>
  <dcterms:modified xsi:type="dcterms:W3CDTF">2015-08-17T06:44:00Z</dcterms:modified>
</cp:coreProperties>
</file>