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1874" w:rsidRPr="00F6497D" w:rsidRDefault="00821874" w:rsidP="00821874">
      <w:pPr>
        <w:jc w:val="center"/>
        <w:rPr>
          <w:rFonts w:ascii="Cambria" w:hAnsi="Cambria"/>
          <w:b/>
        </w:rPr>
      </w:pPr>
    </w:p>
    <w:p w:rsidR="00F71F0D" w:rsidRPr="00F6497D" w:rsidRDefault="00821874" w:rsidP="00821874">
      <w:pPr>
        <w:jc w:val="center"/>
        <w:rPr>
          <w:rFonts w:ascii="Cambria" w:hAnsi="Cambria"/>
          <w:b/>
        </w:rPr>
      </w:pPr>
      <w:r w:rsidRPr="00F6497D">
        <w:rPr>
          <w:rFonts w:ascii="Cambria" w:hAnsi="Cambria"/>
          <w:b/>
        </w:rPr>
        <w:t>PROCEDURA ZAWIERANIA UMÓW</w:t>
      </w:r>
      <w:r w:rsidR="004633C1" w:rsidRPr="00F6497D">
        <w:rPr>
          <w:rFonts w:ascii="Cambria" w:hAnsi="Cambria"/>
          <w:b/>
        </w:rPr>
        <w:t xml:space="preserve"> </w:t>
      </w:r>
    </w:p>
    <w:p w:rsidR="00AF2647" w:rsidRPr="00F6497D" w:rsidRDefault="00CE2968" w:rsidP="00AF2647">
      <w:pPr>
        <w:pStyle w:val="Nagwek2"/>
        <w:numPr>
          <w:ilvl w:val="1"/>
          <w:numId w:val="11"/>
        </w:numPr>
        <w:tabs>
          <w:tab w:val="left" w:pos="0"/>
        </w:tabs>
        <w:rPr>
          <w:rFonts w:ascii="Cambria" w:hAnsi="Cambria"/>
          <w:b w:val="0"/>
          <w:sz w:val="22"/>
          <w:szCs w:val="22"/>
        </w:rPr>
      </w:pPr>
      <w:r w:rsidRPr="00F6497D">
        <w:rPr>
          <w:rFonts w:ascii="Cambria" w:hAnsi="Cambria"/>
          <w:b w:val="0"/>
          <w:i/>
          <w:iCs/>
          <w:sz w:val="22"/>
          <w:szCs w:val="22"/>
        </w:rPr>
        <w:t>W związku z obowiązkami jednostek samorządu terytorialnego związanymi z procesem scentralizowania (scalenia) rozliczeń w zakresie podatku od towarów i usług (VAT)</w:t>
      </w:r>
      <w:r w:rsidR="00AF2647" w:rsidRPr="00F6497D">
        <w:rPr>
          <w:rFonts w:ascii="Cambria" w:hAnsi="Cambria"/>
          <w:b w:val="0"/>
          <w:i/>
          <w:iCs/>
          <w:sz w:val="22"/>
          <w:szCs w:val="22"/>
        </w:rPr>
        <w:t xml:space="preserve"> wprowadza się niniejszą procedurę</w:t>
      </w:r>
    </w:p>
    <w:p w:rsidR="00AF2647" w:rsidRPr="00F6497D" w:rsidRDefault="00CE2968" w:rsidP="00E6762A">
      <w:pPr>
        <w:pStyle w:val="Nagwek2"/>
        <w:numPr>
          <w:ilvl w:val="1"/>
          <w:numId w:val="11"/>
        </w:numPr>
        <w:tabs>
          <w:tab w:val="left" w:pos="0"/>
        </w:tabs>
        <w:rPr>
          <w:rFonts w:ascii="Cambria" w:hAnsi="Cambria"/>
          <w:b w:val="0"/>
          <w:sz w:val="22"/>
          <w:szCs w:val="22"/>
          <w:highlight w:val="yellow"/>
        </w:rPr>
      </w:pPr>
      <w:r w:rsidRPr="00F6497D">
        <w:rPr>
          <w:rFonts w:ascii="Cambria" w:hAnsi="Cambria"/>
          <w:b w:val="0"/>
          <w:i/>
          <w:iCs/>
          <w:sz w:val="22"/>
          <w:szCs w:val="22"/>
        </w:rPr>
        <w:t xml:space="preserve"> </w:t>
      </w:r>
    </w:p>
    <w:p w:rsidR="006A46E1" w:rsidRPr="00F6497D" w:rsidRDefault="006A46E1">
      <w:pPr>
        <w:rPr>
          <w:rFonts w:ascii="Cambria" w:hAnsi="Cambria"/>
          <w:b/>
        </w:rPr>
      </w:pPr>
      <w:r w:rsidRPr="00F6497D">
        <w:rPr>
          <w:rFonts w:ascii="Cambria" w:hAnsi="Cambria"/>
          <w:b/>
        </w:rPr>
        <w:t xml:space="preserve">§ 1. </w:t>
      </w:r>
    </w:p>
    <w:p w:rsidR="00F71F0D" w:rsidRPr="00F6497D" w:rsidRDefault="006A46E1" w:rsidP="006A46E1">
      <w:pPr>
        <w:pStyle w:val="Akapitzlist"/>
        <w:numPr>
          <w:ilvl w:val="0"/>
          <w:numId w:val="2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Wprowadza się procedurę zawierania umów, aneksów do umów oraz porozumień zawieranych przez </w:t>
      </w:r>
      <w:r w:rsidR="006030ED" w:rsidRPr="00F6497D">
        <w:rPr>
          <w:rFonts w:ascii="Cambria" w:hAnsi="Cambria"/>
        </w:rPr>
        <w:t>Gminę</w:t>
      </w:r>
      <w:r w:rsidRPr="00F6497D">
        <w:rPr>
          <w:rFonts w:ascii="Cambria" w:hAnsi="Cambria"/>
        </w:rPr>
        <w:t>.</w:t>
      </w:r>
    </w:p>
    <w:p w:rsidR="009C1270" w:rsidRPr="00F6497D" w:rsidRDefault="009C1270" w:rsidP="006A46E1">
      <w:pPr>
        <w:pStyle w:val="Akapitzlist"/>
        <w:numPr>
          <w:ilvl w:val="0"/>
          <w:numId w:val="2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Niniejsza procedura ma zastosowanie do wszystkich umów cywilnoprawnych, których stroną jest </w:t>
      </w:r>
      <w:r w:rsidR="006030ED" w:rsidRPr="00F6497D">
        <w:rPr>
          <w:rFonts w:ascii="Cambria" w:hAnsi="Cambria"/>
        </w:rPr>
        <w:t>Gmina</w:t>
      </w:r>
      <w:r w:rsidRPr="00F6497D">
        <w:rPr>
          <w:rFonts w:ascii="Cambria" w:hAnsi="Cambria"/>
        </w:rPr>
        <w:t>, także wtedy, gdy umowa dotyczy działalności powierzonej do wykonywania jednostkom</w:t>
      </w:r>
      <w:r w:rsidR="00627084" w:rsidRPr="00F6497D">
        <w:rPr>
          <w:rFonts w:ascii="Cambria" w:hAnsi="Cambria"/>
        </w:rPr>
        <w:t xml:space="preserve"> budżetowym.</w:t>
      </w:r>
    </w:p>
    <w:p w:rsidR="006A46E1" w:rsidRPr="00F6497D" w:rsidRDefault="006A46E1" w:rsidP="006A46E1">
      <w:pPr>
        <w:pStyle w:val="Akapitzlist"/>
        <w:numPr>
          <w:ilvl w:val="0"/>
          <w:numId w:val="2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Przedmiotem niniejszej procedury jest sposób postępowania w trakcie zawierania umów, aneksów do umów, porozumień, a także zakres odpowiedzialności poszczególnych pracowników uczestniczących w procesie kontraktowym.</w:t>
      </w:r>
    </w:p>
    <w:p w:rsidR="006A46E1" w:rsidRPr="00F6497D" w:rsidRDefault="006A46E1" w:rsidP="006A46E1">
      <w:pPr>
        <w:pStyle w:val="Akapitzlist"/>
        <w:numPr>
          <w:ilvl w:val="0"/>
          <w:numId w:val="2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Procedurę stosuje się do umów cywilnoprawnych</w:t>
      </w:r>
      <w:r w:rsidR="00E74214" w:rsidRPr="00F6497D">
        <w:rPr>
          <w:rFonts w:ascii="Cambria" w:hAnsi="Cambria"/>
        </w:rPr>
        <w:t>, w tym</w:t>
      </w:r>
      <w:r w:rsidRPr="00F6497D">
        <w:rPr>
          <w:rFonts w:ascii="Cambria" w:hAnsi="Cambria"/>
        </w:rPr>
        <w:t xml:space="preserve"> wywołujących skutki finansowe dla budżetu </w:t>
      </w:r>
      <w:r w:rsidR="006030ED" w:rsidRPr="00F6497D">
        <w:rPr>
          <w:rFonts w:ascii="Cambria" w:hAnsi="Cambria"/>
        </w:rPr>
        <w:t>Gminy</w:t>
      </w:r>
      <w:r w:rsidRPr="00F6497D">
        <w:rPr>
          <w:rFonts w:ascii="Cambria" w:hAnsi="Cambria"/>
        </w:rPr>
        <w:t xml:space="preserve">, zawieranych na podstawie obowiązujących przepisów, przy czym procedura ta nie uchybia zasadom postępowań objętych ustawą Prawo Zamówień Publicznych. </w:t>
      </w:r>
    </w:p>
    <w:p w:rsidR="002A6D53" w:rsidRPr="00F6497D" w:rsidRDefault="006A46E1" w:rsidP="006A46E1">
      <w:pPr>
        <w:pStyle w:val="Akapitzlist"/>
        <w:numPr>
          <w:ilvl w:val="0"/>
          <w:numId w:val="2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Procedura ta nie ma zastosowania do umów dotyczących spraw pracowniczych oraz umów zawieranych w szczególnym trybie na podstawie odrębnych przepisów.</w:t>
      </w:r>
    </w:p>
    <w:p w:rsidR="006A46E1" w:rsidRPr="00F6497D" w:rsidRDefault="006A46E1" w:rsidP="006A46E1">
      <w:pPr>
        <w:rPr>
          <w:rFonts w:ascii="Cambria" w:hAnsi="Cambria"/>
          <w:b/>
        </w:rPr>
      </w:pPr>
      <w:r w:rsidRPr="00F6497D">
        <w:rPr>
          <w:rFonts w:ascii="Cambria" w:hAnsi="Cambria"/>
          <w:b/>
        </w:rPr>
        <w:t>§ 2.</w:t>
      </w:r>
    </w:p>
    <w:p w:rsidR="0011452E" w:rsidRPr="00F6497D" w:rsidRDefault="0011452E" w:rsidP="0011452E">
      <w:pPr>
        <w:pStyle w:val="Akapitzlist"/>
        <w:numPr>
          <w:ilvl w:val="0"/>
          <w:numId w:val="19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W nowych umowach zawartych po dniu 01 stycznia 2017 r. stroną każdej umowy cywilnoprawnej jest tylko i wyłącznie </w:t>
      </w:r>
      <w:r w:rsidR="006030ED" w:rsidRPr="00F6497D">
        <w:rPr>
          <w:rFonts w:ascii="Cambria" w:hAnsi="Cambria"/>
        </w:rPr>
        <w:t>Gmina Kostomłoty</w:t>
      </w:r>
      <w:r w:rsidRPr="00F6497D">
        <w:rPr>
          <w:rFonts w:ascii="Cambria" w:hAnsi="Cambria"/>
        </w:rPr>
        <w:t>.</w:t>
      </w:r>
    </w:p>
    <w:p w:rsidR="00B66950" w:rsidRPr="00F6497D" w:rsidRDefault="00876A0F" w:rsidP="00B66950">
      <w:pPr>
        <w:pStyle w:val="Akapitzlist"/>
        <w:numPr>
          <w:ilvl w:val="0"/>
          <w:numId w:val="19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U</w:t>
      </w:r>
      <w:r w:rsidR="00B66950" w:rsidRPr="00F6497D">
        <w:rPr>
          <w:rFonts w:ascii="Cambria" w:hAnsi="Cambria"/>
        </w:rPr>
        <w:t>m</w:t>
      </w:r>
      <w:r w:rsidRPr="00F6497D">
        <w:rPr>
          <w:rFonts w:ascii="Cambria" w:hAnsi="Cambria"/>
        </w:rPr>
        <w:t xml:space="preserve">owy </w:t>
      </w:r>
      <w:r w:rsidR="00B66950" w:rsidRPr="00F6497D">
        <w:rPr>
          <w:rFonts w:ascii="Cambria" w:hAnsi="Cambria"/>
        </w:rPr>
        <w:t>cywilnoprawn</w:t>
      </w:r>
      <w:r w:rsidRPr="00F6497D">
        <w:rPr>
          <w:rFonts w:ascii="Cambria" w:hAnsi="Cambria"/>
        </w:rPr>
        <w:t xml:space="preserve">e zawierane </w:t>
      </w:r>
      <w:r w:rsidR="00B66950" w:rsidRPr="00F6497D">
        <w:rPr>
          <w:rFonts w:ascii="Cambria" w:hAnsi="Cambria"/>
        </w:rPr>
        <w:t xml:space="preserve">przez  </w:t>
      </w:r>
      <w:r w:rsidR="006030ED" w:rsidRPr="00F6497D">
        <w:rPr>
          <w:rFonts w:ascii="Cambria" w:hAnsi="Cambria"/>
        </w:rPr>
        <w:t>gminę</w:t>
      </w:r>
      <w:r w:rsidR="00B66950" w:rsidRPr="00F6497D">
        <w:rPr>
          <w:rFonts w:ascii="Cambria" w:hAnsi="Cambria"/>
        </w:rPr>
        <w:t xml:space="preserve"> i na rzecz </w:t>
      </w:r>
      <w:r w:rsidR="006030ED" w:rsidRPr="00F6497D">
        <w:rPr>
          <w:rFonts w:ascii="Cambria" w:hAnsi="Cambria"/>
        </w:rPr>
        <w:t>gminy</w:t>
      </w:r>
      <w:r w:rsidR="00B66950" w:rsidRPr="00F6497D">
        <w:rPr>
          <w:rFonts w:ascii="Cambria" w:hAnsi="Cambria"/>
        </w:rPr>
        <w:t xml:space="preserve"> powinny zawierać właściwe dane identyfikacyjne podmiotu je zawierającego, czyli: </w:t>
      </w:r>
    </w:p>
    <w:p w:rsidR="002C699B" w:rsidRPr="00F6497D" w:rsidRDefault="002C699B" w:rsidP="002C699B">
      <w:pPr>
        <w:pStyle w:val="Akapitzlist"/>
        <w:jc w:val="both"/>
        <w:rPr>
          <w:rFonts w:ascii="Cambria" w:hAnsi="Cambria"/>
        </w:rPr>
      </w:pPr>
    </w:p>
    <w:p w:rsidR="00B66950" w:rsidRPr="00F6497D" w:rsidRDefault="006030ED" w:rsidP="00B66950">
      <w:pPr>
        <w:pStyle w:val="Akapitzlist"/>
        <w:numPr>
          <w:ilvl w:val="0"/>
          <w:numId w:val="26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pełna nazwa gminy</w:t>
      </w:r>
      <w:r w:rsidR="009D46F8">
        <w:rPr>
          <w:rFonts w:ascii="Cambria" w:hAnsi="Cambria"/>
        </w:rPr>
        <w:t>:</w:t>
      </w:r>
      <w:r w:rsidR="00B66950" w:rsidRPr="00F6497D">
        <w:rPr>
          <w:rFonts w:ascii="Cambria" w:hAnsi="Cambria"/>
        </w:rPr>
        <w:t xml:space="preserve"> </w:t>
      </w:r>
      <w:r w:rsidRPr="00F6497D">
        <w:rPr>
          <w:rFonts w:ascii="Cambria" w:hAnsi="Cambria"/>
        </w:rPr>
        <w:t>Gmina Kostomłoty</w:t>
      </w:r>
      <w:r w:rsidR="00B66950" w:rsidRPr="00F6497D">
        <w:rPr>
          <w:rFonts w:ascii="Cambria" w:hAnsi="Cambria"/>
        </w:rPr>
        <w:t xml:space="preserve"> </w:t>
      </w:r>
    </w:p>
    <w:p w:rsidR="00B66950" w:rsidRPr="00F6497D" w:rsidRDefault="009D46F8" w:rsidP="00B66950">
      <w:pPr>
        <w:pStyle w:val="Akapitzlist"/>
        <w:numPr>
          <w:ilvl w:val="0"/>
          <w:numId w:val="26"/>
        </w:numPr>
        <w:jc w:val="both"/>
        <w:rPr>
          <w:rFonts w:ascii="Cambria" w:hAnsi="Cambria"/>
        </w:rPr>
      </w:pPr>
      <w:r>
        <w:rPr>
          <w:rFonts w:ascii="Cambria" w:hAnsi="Cambria"/>
        </w:rPr>
        <w:t xml:space="preserve">adres: </w:t>
      </w:r>
      <w:r w:rsidR="006030ED" w:rsidRPr="00F6497D">
        <w:rPr>
          <w:rFonts w:ascii="Cambria" w:hAnsi="Cambria"/>
        </w:rPr>
        <w:t xml:space="preserve">ul. </w:t>
      </w:r>
      <w:proofErr w:type="spellStart"/>
      <w:r w:rsidR="006030ED" w:rsidRPr="00F6497D">
        <w:rPr>
          <w:rFonts w:ascii="Cambria" w:hAnsi="Cambria"/>
        </w:rPr>
        <w:t>Ślężna</w:t>
      </w:r>
      <w:proofErr w:type="spellEnd"/>
      <w:r w:rsidR="006030ED" w:rsidRPr="00F6497D">
        <w:rPr>
          <w:rFonts w:ascii="Cambria" w:hAnsi="Cambria"/>
        </w:rPr>
        <w:t xml:space="preserve"> 2, 55 – 311 Kostomłoty</w:t>
      </w:r>
    </w:p>
    <w:p w:rsidR="00B66950" w:rsidRPr="00F6497D" w:rsidRDefault="00B66950" w:rsidP="00B66950">
      <w:pPr>
        <w:pStyle w:val="Akapitzlist"/>
        <w:numPr>
          <w:ilvl w:val="0"/>
          <w:numId w:val="26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NIP</w:t>
      </w:r>
      <w:r w:rsidR="009D46F8">
        <w:rPr>
          <w:rFonts w:ascii="Cambria" w:hAnsi="Cambria"/>
        </w:rPr>
        <w:t>:</w:t>
      </w:r>
      <w:r w:rsidRPr="00F6497D">
        <w:rPr>
          <w:rFonts w:ascii="Cambria" w:hAnsi="Cambria"/>
        </w:rPr>
        <w:t xml:space="preserve">  </w:t>
      </w:r>
      <w:r w:rsidR="006030ED" w:rsidRPr="00F6497D">
        <w:rPr>
          <w:rFonts w:ascii="Cambria" w:hAnsi="Cambria"/>
        </w:rPr>
        <w:t>913 15 01 598</w:t>
      </w:r>
    </w:p>
    <w:p w:rsidR="00B66950" w:rsidRPr="00F6497D" w:rsidRDefault="00B66950" w:rsidP="004863DD">
      <w:pPr>
        <w:pStyle w:val="Standard"/>
        <w:numPr>
          <w:ilvl w:val="0"/>
          <w:numId w:val="26"/>
        </w:numPr>
        <w:jc w:val="both"/>
        <w:rPr>
          <w:rFonts w:ascii="Cambria" w:hAnsi="Cambria" w:cs="Times New Roman"/>
          <w:sz w:val="22"/>
          <w:szCs w:val="22"/>
        </w:rPr>
      </w:pPr>
      <w:r w:rsidRPr="00F6497D">
        <w:rPr>
          <w:rFonts w:ascii="Cambria" w:hAnsi="Cambria" w:cs="Times New Roman"/>
          <w:sz w:val="22"/>
          <w:szCs w:val="22"/>
        </w:rPr>
        <w:t>reprezentowanym  przez</w:t>
      </w:r>
      <w:r w:rsidR="004863DD" w:rsidRPr="00F6497D">
        <w:rPr>
          <w:rFonts w:ascii="Cambria" w:hAnsi="Cambria" w:cs="Times New Roman"/>
          <w:sz w:val="22"/>
          <w:szCs w:val="22"/>
        </w:rPr>
        <w:t xml:space="preserve"> </w:t>
      </w:r>
      <w:r w:rsidR="006030ED" w:rsidRPr="00F6497D">
        <w:rPr>
          <w:rFonts w:ascii="Cambria" w:hAnsi="Cambria" w:cs="Times New Roman"/>
          <w:sz w:val="22"/>
          <w:szCs w:val="22"/>
        </w:rPr>
        <w:t>Wójta Gminy Kostomłoty</w:t>
      </w:r>
      <w:r w:rsidR="004863DD" w:rsidRPr="00F6497D">
        <w:rPr>
          <w:rFonts w:ascii="Cambria" w:hAnsi="Cambria" w:cs="Times New Roman"/>
          <w:sz w:val="22"/>
          <w:szCs w:val="22"/>
        </w:rPr>
        <w:t xml:space="preserve">, </w:t>
      </w:r>
      <w:r w:rsidRPr="00F6497D">
        <w:rPr>
          <w:rFonts w:ascii="Cambria" w:hAnsi="Cambria" w:cs="Times New Roman"/>
          <w:sz w:val="22"/>
          <w:szCs w:val="22"/>
        </w:rPr>
        <w:t xml:space="preserve"> </w:t>
      </w:r>
      <w:r w:rsidR="002C699B" w:rsidRPr="00F6497D">
        <w:rPr>
          <w:rFonts w:ascii="Cambria" w:hAnsi="Cambria" w:cs="Times New Roman"/>
          <w:sz w:val="22"/>
          <w:szCs w:val="22"/>
        </w:rPr>
        <w:t xml:space="preserve">przy </w:t>
      </w:r>
      <w:r w:rsidRPr="00F6497D">
        <w:rPr>
          <w:rFonts w:ascii="Cambria" w:hAnsi="Cambria" w:cs="Times New Roman"/>
          <w:sz w:val="22"/>
          <w:szCs w:val="22"/>
        </w:rPr>
        <w:t xml:space="preserve">kontrasygnacie……………………………………………. </w:t>
      </w:r>
      <w:r w:rsidR="00876A0F" w:rsidRPr="00F6497D">
        <w:rPr>
          <w:rFonts w:ascii="Cambria" w:hAnsi="Cambria" w:cs="Times New Roman"/>
          <w:sz w:val="22"/>
          <w:szCs w:val="22"/>
        </w:rPr>
        <w:t xml:space="preserve">Skarbnika </w:t>
      </w:r>
      <w:r w:rsidR="006030ED" w:rsidRPr="00F6497D">
        <w:rPr>
          <w:rFonts w:ascii="Cambria" w:hAnsi="Cambria" w:cs="Times New Roman"/>
          <w:sz w:val="22"/>
          <w:szCs w:val="22"/>
        </w:rPr>
        <w:t>Gminy</w:t>
      </w:r>
      <w:r w:rsidR="00876A0F" w:rsidRPr="00F6497D">
        <w:rPr>
          <w:rFonts w:ascii="Cambria" w:hAnsi="Cambria" w:cs="Times New Roman"/>
          <w:sz w:val="22"/>
          <w:szCs w:val="22"/>
        </w:rPr>
        <w:t xml:space="preserve"> lub</w:t>
      </w:r>
      <w:r w:rsidR="00627084" w:rsidRPr="00F6497D">
        <w:rPr>
          <w:rFonts w:ascii="Cambria" w:hAnsi="Cambria" w:cs="Times New Roman"/>
          <w:sz w:val="22"/>
          <w:szCs w:val="22"/>
        </w:rPr>
        <w:t xml:space="preserve"> osoby przez niego upoważnionej</w:t>
      </w:r>
      <w:r w:rsidR="00876A0F" w:rsidRPr="00F6497D">
        <w:rPr>
          <w:rFonts w:ascii="Cambria" w:hAnsi="Cambria" w:cs="Times New Roman"/>
          <w:sz w:val="22"/>
          <w:szCs w:val="22"/>
        </w:rPr>
        <w:t>.</w:t>
      </w:r>
      <w:r w:rsidRPr="00F6497D">
        <w:rPr>
          <w:rFonts w:ascii="Cambria" w:hAnsi="Cambria" w:cs="Times New Roman"/>
          <w:sz w:val="22"/>
          <w:szCs w:val="22"/>
        </w:rPr>
        <w:t xml:space="preserve"> </w:t>
      </w:r>
    </w:p>
    <w:p w:rsidR="002C699B" w:rsidRPr="00F6497D" w:rsidRDefault="002C699B" w:rsidP="002C699B">
      <w:pPr>
        <w:pStyle w:val="Standard"/>
        <w:ind w:left="1080"/>
        <w:jc w:val="both"/>
        <w:rPr>
          <w:rFonts w:ascii="Cambria" w:hAnsi="Cambria" w:cs="Times New Roman"/>
          <w:sz w:val="22"/>
          <w:szCs w:val="22"/>
        </w:rPr>
      </w:pPr>
    </w:p>
    <w:p w:rsidR="0011452E" w:rsidRPr="00F6497D" w:rsidRDefault="00736CD8" w:rsidP="006F5418">
      <w:pPr>
        <w:pStyle w:val="Akapitzlist"/>
        <w:numPr>
          <w:ilvl w:val="0"/>
          <w:numId w:val="19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W</w:t>
      </w:r>
      <w:r w:rsidR="0011452E" w:rsidRPr="00F6497D">
        <w:rPr>
          <w:rFonts w:ascii="Cambria" w:hAnsi="Cambria"/>
        </w:rPr>
        <w:t xml:space="preserve"> przypadku zawierania umów w imieniu </w:t>
      </w:r>
      <w:r w:rsidR="006030ED" w:rsidRPr="00F6497D">
        <w:rPr>
          <w:rFonts w:ascii="Cambria" w:hAnsi="Cambria"/>
        </w:rPr>
        <w:t>Gminy</w:t>
      </w:r>
      <w:r w:rsidR="0011452E" w:rsidRPr="00F6497D">
        <w:rPr>
          <w:rFonts w:ascii="Cambria" w:hAnsi="Cambria"/>
        </w:rPr>
        <w:t xml:space="preserve"> przez upoważnionych kierowników/dyrektorów jednostek organizacyjnych lub innych osób upoważnionych, stroną umowy pozostaje </w:t>
      </w:r>
      <w:r w:rsidR="006030ED" w:rsidRPr="00F6497D">
        <w:rPr>
          <w:rFonts w:ascii="Cambria" w:hAnsi="Cambria"/>
        </w:rPr>
        <w:t>Gmina Kostomłoty</w:t>
      </w:r>
      <w:r w:rsidR="0011452E" w:rsidRPr="00F6497D">
        <w:rPr>
          <w:rFonts w:ascii="Cambria" w:hAnsi="Cambria"/>
        </w:rPr>
        <w:t xml:space="preserve">. </w:t>
      </w:r>
    </w:p>
    <w:p w:rsidR="0011452E" w:rsidRPr="00F6497D" w:rsidRDefault="006030ED" w:rsidP="0011452E">
      <w:pPr>
        <w:pStyle w:val="Akapitzlist"/>
        <w:numPr>
          <w:ilvl w:val="0"/>
          <w:numId w:val="19"/>
        </w:numPr>
        <w:tabs>
          <w:tab w:val="left" w:pos="0"/>
        </w:tabs>
        <w:jc w:val="both"/>
        <w:rPr>
          <w:rFonts w:ascii="Cambria" w:hAnsi="Cambria"/>
        </w:rPr>
      </w:pPr>
      <w:r w:rsidRPr="00F6497D">
        <w:rPr>
          <w:rFonts w:ascii="Cambria" w:hAnsi="Cambria"/>
        </w:rPr>
        <w:t>Gmina może być reprezentowana</w:t>
      </w:r>
      <w:r w:rsidR="0011452E" w:rsidRPr="00F6497D">
        <w:rPr>
          <w:rFonts w:ascii="Cambria" w:hAnsi="Cambria"/>
        </w:rPr>
        <w:t xml:space="preserve"> przez ustawowych reprezentantów lub upoważnionych pełnomocnictwem szczególnym kierowników/dyrektorów jednostek organizacyjnych </w:t>
      </w:r>
      <w:r w:rsidR="00034983" w:rsidRPr="00F6497D">
        <w:rPr>
          <w:rFonts w:ascii="Cambria" w:hAnsi="Cambria"/>
        </w:rPr>
        <w:t xml:space="preserve">na podstawie </w:t>
      </w:r>
      <w:r w:rsidR="0011452E" w:rsidRPr="00F6497D">
        <w:rPr>
          <w:rFonts w:ascii="Cambria" w:hAnsi="Cambria"/>
        </w:rPr>
        <w:t>udziel</w:t>
      </w:r>
      <w:r w:rsidR="00034983" w:rsidRPr="00F6497D">
        <w:rPr>
          <w:rFonts w:ascii="Cambria" w:hAnsi="Cambria"/>
        </w:rPr>
        <w:t xml:space="preserve">onego przez </w:t>
      </w:r>
      <w:r w:rsidRPr="00F6497D">
        <w:rPr>
          <w:rFonts w:ascii="Cambria" w:hAnsi="Cambria"/>
        </w:rPr>
        <w:t>Wójta Gminy Kostomłoty</w:t>
      </w:r>
      <w:r w:rsidR="00034983" w:rsidRPr="00F6497D">
        <w:rPr>
          <w:rFonts w:ascii="Cambria" w:hAnsi="Cambria"/>
        </w:rPr>
        <w:t xml:space="preserve"> </w:t>
      </w:r>
      <w:r w:rsidR="0011452E" w:rsidRPr="00F6497D">
        <w:rPr>
          <w:rFonts w:ascii="Cambria" w:hAnsi="Cambria"/>
        </w:rPr>
        <w:t>upoważnienia pełnomocnictwa do składania oświadczeń woli</w:t>
      </w:r>
      <w:r w:rsidR="00034983" w:rsidRPr="00F6497D">
        <w:rPr>
          <w:rFonts w:ascii="Cambria" w:hAnsi="Cambria"/>
        </w:rPr>
        <w:t>.</w:t>
      </w:r>
    </w:p>
    <w:p w:rsidR="00034983" w:rsidRPr="00F6497D" w:rsidRDefault="0011452E" w:rsidP="00034983">
      <w:pPr>
        <w:pStyle w:val="Akapitzlist"/>
        <w:numPr>
          <w:ilvl w:val="0"/>
          <w:numId w:val="19"/>
        </w:numPr>
        <w:tabs>
          <w:tab w:val="left" w:pos="0"/>
        </w:tabs>
        <w:jc w:val="both"/>
        <w:rPr>
          <w:rFonts w:ascii="Cambria" w:hAnsi="Cambria"/>
          <w:color w:val="000000" w:themeColor="text1"/>
        </w:rPr>
      </w:pPr>
      <w:r w:rsidRPr="00F6497D">
        <w:rPr>
          <w:rFonts w:ascii="Cambria" w:hAnsi="Cambria"/>
          <w:color w:val="000000" w:themeColor="text1"/>
        </w:rPr>
        <w:t>W przypadku nieobecności kierowników</w:t>
      </w:r>
      <w:r w:rsidR="00993379" w:rsidRPr="00F6497D">
        <w:rPr>
          <w:rFonts w:ascii="Cambria" w:hAnsi="Cambria"/>
          <w:color w:val="000000" w:themeColor="text1"/>
        </w:rPr>
        <w:t>,</w:t>
      </w:r>
      <w:r w:rsidRPr="00F6497D">
        <w:rPr>
          <w:rFonts w:ascii="Cambria" w:hAnsi="Cambria"/>
          <w:color w:val="000000" w:themeColor="text1"/>
        </w:rPr>
        <w:t xml:space="preserve"> o których mowa w pkt. </w:t>
      </w:r>
      <w:r w:rsidR="00034983" w:rsidRPr="00F6497D">
        <w:rPr>
          <w:rFonts w:ascii="Cambria" w:hAnsi="Cambria"/>
          <w:color w:val="000000" w:themeColor="text1"/>
        </w:rPr>
        <w:t>4</w:t>
      </w:r>
      <w:r w:rsidR="006030ED" w:rsidRPr="00F6497D">
        <w:rPr>
          <w:rFonts w:ascii="Cambria" w:hAnsi="Cambria"/>
          <w:color w:val="000000" w:themeColor="text1"/>
        </w:rPr>
        <w:t xml:space="preserve"> Gmina może być reprezentowana</w:t>
      </w:r>
      <w:r w:rsidRPr="00F6497D">
        <w:rPr>
          <w:rFonts w:ascii="Cambria" w:hAnsi="Cambria"/>
          <w:color w:val="000000" w:themeColor="text1"/>
        </w:rPr>
        <w:t xml:space="preserve"> przez </w:t>
      </w:r>
      <w:r w:rsidR="00034983" w:rsidRPr="00F6497D">
        <w:rPr>
          <w:rFonts w:ascii="Cambria" w:hAnsi="Cambria"/>
          <w:color w:val="000000" w:themeColor="text1"/>
        </w:rPr>
        <w:t xml:space="preserve"> inne </w:t>
      </w:r>
      <w:r w:rsidRPr="00F6497D">
        <w:rPr>
          <w:rFonts w:ascii="Cambria" w:hAnsi="Cambria"/>
          <w:color w:val="000000" w:themeColor="text1"/>
        </w:rPr>
        <w:t xml:space="preserve">osoby upoważnione </w:t>
      </w:r>
      <w:r w:rsidR="00034983" w:rsidRPr="00F6497D">
        <w:rPr>
          <w:rFonts w:ascii="Cambria" w:hAnsi="Cambria"/>
          <w:color w:val="000000" w:themeColor="text1"/>
        </w:rPr>
        <w:t xml:space="preserve">pełnomocnictwem szczególnym na podstawie udzielonego przez </w:t>
      </w:r>
      <w:r w:rsidR="006030ED" w:rsidRPr="00F6497D">
        <w:rPr>
          <w:rFonts w:ascii="Cambria" w:hAnsi="Cambria"/>
          <w:color w:val="000000" w:themeColor="text1"/>
        </w:rPr>
        <w:t>Wójta Gminy Kostomłoty</w:t>
      </w:r>
      <w:r w:rsidR="00034983" w:rsidRPr="00F6497D">
        <w:rPr>
          <w:rFonts w:ascii="Cambria" w:hAnsi="Cambria"/>
          <w:color w:val="000000" w:themeColor="text1"/>
        </w:rPr>
        <w:t xml:space="preserve"> upoważnienia pełnomocnictwa do składania oświadczeń woli. </w:t>
      </w:r>
    </w:p>
    <w:p w:rsidR="00034983" w:rsidRPr="00F6497D" w:rsidRDefault="00034983" w:rsidP="00034983">
      <w:pPr>
        <w:pStyle w:val="Akapitzlist"/>
        <w:tabs>
          <w:tab w:val="left" w:pos="0"/>
        </w:tabs>
        <w:jc w:val="both"/>
        <w:rPr>
          <w:rFonts w:ascii="Cambria" w:hAnsi="Cambria"/>
          <w:highlight w:val="yellow"/>
        </w:rPr>
      </w:pPr>
    </w:p>
    <w:p w:rsidR="0011452E" w:rsidRPr="00F6497D" w:rsidRDefault="0011452E" w:rsidP="0011452E">
      <w:pPr>
        <w:pStyle w:val="Akapitzlist"/>
        <w:numPr>
          <w:ilvl w:val="0"/>
          <w:numId w:val="19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Umowy cywilnoprawne (np. </w:t>
      </w:r>
      <w:r w:rsidRPr="00F6497D">
        <w:rPr>
          <w:rFonts w:ascii="Cambria" w:hAnsi="Cambria"/>
          <w:b/>
        </w:rPr>
        <w:t>sprzedaż</w:t>
      </w:r>
      <w:r w:rsidRPr="00F6497D">
        <w:rPr>
          <w:rFonts w:ascii="Cambria" w:hAnsi="Cambria"/>
        </w:rPr>
        <w:t xml:space="preserve"> usługi – umowa najmu) lub ( np. </w:t>
      </w:r>
      <w:r w:rsidRPr="00F6497D">
        <w:rPr>
          <w:rFonts w:ascii="Cambria" w:hAnsi="Cambria"/>
          <w:b/>
        </w:rPr>
        <w:t>zakup</w:t>
      </w:r>
      <w:r w:rsidRPr="00F6497D">
        <w:rPr>
          <w:rFonts w:ascii="Cambria" w:hAnsi="Cambria"/>
        </w:rPr>
        <w:t xml:space="preserve"> usługi – usługi telekomunikacyjne) zawierane przez jednostki organizacyjne w imieniu i na rzecz </w:t>
      </w:r>
      <w:r w:rsidR="006030ED" w:rsidRPr="00F6497D">
        <w:rPr>
          <w:rFonts w:ascii="Cambria" w:hAnsi="Cambria"/>
        </w:rPr>
        <w:lastRenderedPageBreak/>
        <w:t>gminy</w:t>
      </w:r>
      <w:r w:rsidRPr="00F6497D">
        <w:rPr>
          <w:rFonts w:ascii="Cambria" w:hAnsi="Cambria"/>
        </w:rPr>
        <w:t xml:space="preserve"> powinny zawierać właściwe dane identyfikacyjne podmiotu je zawierającego, czyli: </w:t>
      </w:r>
    </w:p>
    <w:p w:rsidR="002C699B" w:rsidRPr="00F6497D" w:rsidRDefault="002C699B" w:rsidP="002C699B">
      <w:pPr>
        <w:pStyle w:val="Akapitzlist"/>
        <w:rPr>
          <w:rFonts w:ascii="Cambria" w:hAnsi="Cambria"/>
        </w:rPr>
      </w:pPr>
    </w:p>
    <w:p w:rsidR="002C699B" w:rsidRPr="00F6497D" w:rsidRDefault="002C699B" w:rsidP="002C699B">
      <w:pPr>
        <w:pStyle w:val="Akapitzlist"/>
        <w:jc w:val="both"/>
        <w:rPr>
          <w:rFonts w:ascii="Cambria" w:hAnsi="Cambria"/>
        </w:rPr>
      </w:pPr>
    </w:p>
    <w:p w:rsidR="0011452E" w:rsidRPr="00F6497D" w:rsidRDefault="0011452E" w:rsidP="0097206E">
      <w:pPr>
        <w:pStyle w:val="Akapitzlist"/>
        <w:numPr>
          <w:ilvl w:val="0"/>
          <w:numId w:val="33"/>
        </w:numPr>
        <w:ind w:left="993" w:hanging="284"/>
        <w:jc w:val="both"/>
        <w:rPr>
          <w:rFonts w:ascii="Cambria" w:hAnsi="Cambria"/>
        </w:rPr>
      </w:pPr>
      <w:r w:rsidRPr="00F6497D">
        <w:rPr>
          <w:rFonts w:ascii="Cambria" w:hAnsi="Cambria"/>
        </w:rPr>
        <w:t>pełna na</w:t>
      </w:r>
      <w:r w:rsidR="002C699B" w:rsidRPr="00F6497D">
        <w:rPr>
          <w:rFonts w:ascii="Cambria" w:hAnsi="Cambria"/>
        </w:rPr>
        <w:t>zwa gminy</w:t>
      </w:r>
      <w:r w:rsidR="009D46F8">
        <w:rPr>
          <w:rFonts w:ascii="Cambria" w:hAnsi="Cambria"/>
        </w:rPr>
        <w:t>:</w:t>
      </w:r>
      <w:r w:rsidRPr="00F6497D">
        <w:rPr>
          <w:rFonts w:ascii="Cambria" w:hAnsi="Cambria"/>
        </w:rPr>
        <w:t xml:space="preserve"> </w:t>
      </w:r>
      <w:r w:rsidR="006030ED" w:rsidRPr="00F6497D">
        <w:rPr>
          <w:rFonts w:ascii="Cambria" w:hAnsi="Cambria"/>
        </w:rPr>
        <w:t>Gmina Kostomłoty</w:t>
      </w:r>
      <w:r w:rsidRPr="00F6497D">
        <w:rPr>
          <w:rFonts w:ascii="Cambria" w:hAnsi="Cambria"/>
        </w:rPr>
        <w:t xml:space="preserve"> </w:t>
      </w:r>
    </w:p>
    <w:p w:rsidR="0011452E" w:rsidRPr="00F6497D" w:rsidRDefault="009D46F8" w:rsidP="0097206E">
      <w:pPr>
        <w:pStyle w:val="Akapitzlist"/>
        <w:numPr>
          <w:ilvl w:val="0"/>
          <w:numId w:val="33"/>
        </w:numPr>
        <w:ind w:left="993" w:hanging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adres: </w:t>
      </w:r>
      <w:r w:rsidR="006030ED" w:rsidRPr="00F6497D">
        <w:rPr>
          <w:rFonts w:ascii="Cambria" w:hAnsi="Cambria"/>
        </w:rPr>
        <w:t xml:space="preserve">ul. </w:t>
      </w:r>
      <w:proofErr w:type="spellStart"/>
      <w:r w:rsidR="006030ED" w:rsidRPr="00F6497D">
        <w:rPr>
          <w:rFonts w:ascii="Cambria" w:hAnsi="Cambria"/>
        </w:rPr>
        <w:t>Ślężna</w:t>
      </w:r>
      <w:proofErr w:type="spellEnd"/>
      <w:r w:rsidR="006030ED" w:rsidRPr="00F6497D">
        <w:rPr>
          <w:rFonts w:ascii="Cambria" w:hAnsi="Cambria"/>
        </w:rPr>
        <w:t xml:space="preserve"> 2, 55 – 311 Kostomłoty</w:t>
      </w:r>
    </w:p>
    <w:p w:rsidR="0011452E" w:rsidRPr="00F6497D" w:rsidRDefault="0011452E" w:rsidP="0097206E">
      <w:pPr>
        <w:pStyle w:val="Akapitzlist"/>
        <w:numPr>
          <w:ilvl w:val="0"/>
          <w:numId w:val="33"/>
        </w:numPr>
        <w:ind w:left="993" w:hanging="284"/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NIP </w:t>
      </w:r>
      <w:r w:rsidR="006030ED" w:rsidRPr="00F6497D">
        <w:rPr>
          <w:rFonts w:ascii="Cambria" w:hAnsi="Cambria"/>
        </w:rPr>
        <w:t>913 15 01 598</w:t>
      </w:r>
    </w:p>
    <w:p w:rsidR="0011452E" w:rsidRPr="00F6497D" w:rsidRDefault="0011452E" w:rsidP="003E17DC">
      <w:pPr>
        <w:ind w:firstLine="645"/>
        <w:jc w:val="both"/>
        <w:rPr>
          <w:rFonts w:ascii="Cambria" w:hAnsi="Cambria"/>
          <w:sz w:val="10"/>
          <w:szCs w:val="10"/>
        </w:rPr>
      </w:pPr>
    </w:p>
    <w:p w:rsidR="0011452E" w:rsidRPr="00F6497D" w:rsidRDefault="0011452E" w:rsidP="0011452E">
      <w:p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               oraz dane jednostki jako podmiotu reprezentującego </w:t>
      </w:r>
      <w:r w:rsidR="006030ED" w:rsidRPr="00F6497D">
        <w:rPr>
          <w:rFonts w:ascii="Cambria" w:hAnsi="Cambria"/>
        </w:rPr>
        <w:t>gminę</w:t>
      </w:r>
      <w:r w:rsidR="00736CD8" w:rsidRPr="00F6497D">
        <w:rPr>
          <w:rFonts w:ascii="Cambria" w:hAnsi="Cambria"/>
        </w:rPr>
        <w:t xml:space="preserve"> (na mocy udzielonego pełnomocnictwa, o którym mowa w </w:t>
      </w:r>
      <w:r w:rsidR="00736CD8" w:rsidRPr="00F6497D">
        <w:rPr>
          <w:rFonts w:ascii="Cambria" w:hAnsi="Cambria"/>
          <w:b/>
        </w:rPr>
        <w:t xml:space="preserve">§ </w:t>
      </w:r>
      <w:r w:rsidR="00034983" w:rsidRPr="00F6497D">
        <w:rPr>
          <w:rFonts w:ascii="Cambria" w:hAnsi="Cambria"/>
          <w:b/>
        </w:rPr>
        <w:t>2</w:t>
      </w:r>
      <w:r w:rsidR="00736CD8" w:rsidRPr="00F6497D">
        <w:rPr>
          <w:rFonts w:ascii="Cambria" w:hAnsi="Cambria"/>
          <w:b/>
        </w:rPr>
        <w:t xml:space="preserve"> </w:t>
      </w:r>
      <w:r w:rsidR="00736CD8" w:rsidRPr="00F6497D">
        <w:rPr>
          <w:rFonts w:ascii="Cambria" w:hAnsi="Cambria"/>
        </w:rPr>
        <w:t xml:space="preserve">pkt </w:t>
      </w:r>
      <w:r w:rsidR="00034983" w:rsidRPr="00F6497D">
        <w:rPr>
          <w:rFonts w:ascii="Cambria" w:hAnsi="Cambria"/>
          <w:color w:val="000000" w:themeColor="text1"/>
        </w:rPr>
        <w:t>4</w:t>
      </w:r>
      <w:r w:rsidR="00736CD8" w:rsidRPr="00F6497D">
        <w:rPr>
          <w:rFonts w:ascii="Cambria" w:hAnsi="Cambria"/>
          <w:color w:val="000000" w:themeColor="text1"/>
        </w:rPr>
        <w:t xml:space="preserve"> i </w:t>
      </w:r>
      <w:r w:rsidR="00034983" w:rsidRPr="00F6497D">
        <w:rPr>
          <w:rFonts w:ascii="Cambria" w:hAnsi="Cambria"/>
          <w:color w:val="000000" w:themeColor="text1"/>
        </w:rPr>
        <w:t>5</w:t>
      </w:r>
      <w:r w:rsidR="00736CD8" w:rsidRPr="00F6497D">
        <w:rPr>
          <w:rFonts w:ascii="Cambria" w:hAnsi="Cambria"/>
          <w:color w:val="000000" w:themeColor="text1"/>
        </w:rPr>
        <w:t xml:space="preserve"> </w:t>
      </w:r>
      <w:r w:rsidRPr="00F6497D">
        <w:rPr>
          <w:rFonts w:ascii="Cambria" w:hAnsi="Cambria"/>
        </w:rPr>
        <w:t xml:space="preserve">, </w:t>
      </w:r>
      <w:r w:rsidR="00034983" w:rsidRPr="00F6497D">
        <w:rPr>
          <w:rFonts w:ascii="Cambria" w:hAnsi="Cambria"/>
        </w:rPr>
        <w:t xml:space="preserve"> </w:t>
      </w:r>
      <w:r w:rsidRPr="00F6497D">
        <w:rPr>
          <w:rFonts w:ascii="Cambria" w:hAnsi="Cambria"/>
        </w:rPr>
        <w:t>czyli:</w:t>
      </w:r>
    </w:p>
    <w:p w:rsidR="00B66950" w:rsidRPr="00F6497D" w:rsidRDefault="00736CD8" w:rsidP="00736CD8">
      <w:pPr>
        <w:pStyle w:val="Standard"/>
        <w:numPr>
          <w:ilvl w:val="0"/>
          <w:numId w:val="27"/>
        </w:numPr>
        <w:jc w:val="both"/>
        <w:rPr>
          <w:rFonts w:ascii="Cambria" w:hAnsi="Cambria" w:cs="Times New Roman"/>
          <w:sz w:val="22"/>
          <w:szCs w:val="22"/>
        </w:rPr>
      </w:pPr>
      <w:r w:rsidRPr="00F6497D">
        <w:rPr>
          <w:rFonts w:ascii="Cambria" w:hAnsi="Cambria" w:cs="Times New Roman"/>
          <w:sz w:val="22"/>
          <w:szCs w:val="22"/>
        </w:rPr>
        <w:t xml:space="preserve">reprezentowanym  na podstawie udzielonego przez </w:t>
      </w:r>
      <w:r w:rsidR="006030ED" w:rsidRPr="00F6497D">
        <w:rPr>
          <w:rFonts w:ascii="Cambria" w:hAnsi="Cambria" w:cs="Times New Roman"/>
          <w:sz w:val="22"/>
          <w:szCs w:val="22"/>
        </w:rPr>
        <w:t>Wójta Gminy</w:t>
      </w:r>
      <w:r w:rsidRPr="00F6497D">
        <w:rPr>
          <w:rFonts w:ascii="Cambria" w:hAnsi="Cambria" w:cs="Times New Roman"/>
          <w:sz w:val="22"/>
          <w:szCs w:val="22"/>
        </w:rPr>
        <w:t xml:space="preserve"> pełnomocnictwa przez: Pana/Panią …………</w:t>
      </w:r>
      <w:r w:rsidRPr="00F6497D">
        <w:rPr>
          <w:rFonts w:ascii="Cambria" w:hAnsi="Cambria" w:cs="Times New Roman"/>
          <w:b/>
          <w:sz w:val="22"/>
          <w:szCs w:val="22"/>
        </w:rPr>
        <w:t xml:space="preserve"> - </w:t>
      </w:r>
      <w:r w:rsidRPr="00F6497D">
        <w:rPr>
          <w:rFonts w:ascii="Cambria" w:hAnsi="Cambria" w:cs="Times New Roman"/>
          <w:sz w:val="22"/>
          <w:szCs w:val="22"/>
        </w:rPr>
        <w:t xml:space="preserve">Dyrektora …………… /Kierownika ……-  </w:t>
      </w:r>
      <w:r w:rsidR="006030ED" w:rsidRPr="00F6497D">
        <w:rPr>
          <w:rFonts w:ascii="Cambria" w:hAnsi="Cambria" w:cs="Times New Roman"/>
          <w:sz w:val="22"/>
          <w:szCs w:val="22"/>
        </w:rPr>
        <w:t>gminnej</w:t>
      </w:r>
      <w:r w:rsidRPr="00F6497D">
        <w:rPr>
          <w:rFonts w:ascii="Cambria" w:hAnsi="Cambria" w:cs="Times New Roman"/>
          <w:sz w:val="22"/>
          <w:szCs w:val="22"/>
        </w:rPr>
        <w:t xml:space="preserve"> jednostki budżetowej, działającej</w:t>
      </w:r>
      <w:r w:rsidR="00987BC8" w:rsidRPr="00F6497D">
        <w:rPr>
          <w:rFonts w:ascii="Cambria" w:hAnsi="Cambria" w:cs="Times New Roman"/>
          <w:sz w:val="22"/>
          <w:szCs w:val="22"/>
        </w:rPr>
        <w:t xml:space="preserve"> w ……………………………………………… (dane adresowe)</w:t>
      </w:r>
      <w:r w:rsidR="00B66950" w:rsidRPr="00F6497D">
        <w:rPr>
          <w:rFonts w:ascii="Cambria" w:hAnsi="Cambria" w:cs="Times New Roman"/>
          <w:sz w:val="22"/>
          <w:szCs w:val="22"/>
        </w:rPr>
        <w:t xml:space="preserve">, przy kontrasygnacie……………………………………………. Głównego Księgowego, </w:t>
      </w:r>
    </w:p>
    <w:p w:rsidR="00034983" w:rsidRPr="00F6497D" w:rsidRDefault="00034983" w:rsidP="00034983">
      <w:pPr>
        <w:pStyle w:val="Standard"/>
        <w:ind w:left="1110"/>
        <w:jc w:val="both"/>
        <w:rPr>
          <w:rFonts w:ascii="Cambria" w:hAnsi="Cambria" w:cs="Times New Roman"/>
          <w:sz w:val="22"/>
          <w:szCs w:val="22"/>
        </w:rPr>
      </w:pPr>
    </w:p>
    <w:p w:rsidR="00736CD8" w:rsidRPr="00F6497D" w:rsidRDefault="00B66950" w:rsidP="00736CD8">
      <w:pPr>
        <w:pStyle w:val="Standard"/>
        <w:numPr>
          <w:ilvl w:val="0"/>
          <w:numId w:val="27"/>
        </w:numPr>
        <w:jc w:val="both"/>
        <w:rPr>
          <w:rFonts w:ascii="Cambria" w:hAnsi="Cambria" w:cs="Times New Roman"/>
          <w:sz w:val="22"/>
          <w:szCs w:val="22"/>
        </w:rPr>
      </w:pPr>
      <w:r w:rsidRPr="00F6497D">
        <w:rPr>
          <w:rFonts w:ascii="Cambria" w:hAnsi="Cambria" w:cs="Times New Roman"/>
          <w:sz w:val="22"/>
          <w:szCs w:val="22"/>
        </w:rPr>
        <w:t xml:space="preserve">podpis kierownika/dyrektora jednostki   z upoważnienia </w:t>
      </w:r>
      <w:r w:rsidR="006030ED" w:rsidRPr="00F6497D">
        <w:rPr>
          <w:rFonts w:ascii="Cambria" w:hAnsi="Cambria" w:cs="Times New Roman"/>
          <w:sz w:val="22"/>
          <w:szCs w:val="22"/>
        </w:rPr>
        <w:t>Wójta Gminy Kostomłoty</w:t>
      </w:r>
      <w:r w:rsidRPr="00F6497D">
        <w:rPr>
          <w:rFonts w:ascii="Cambria" w:hAnsi="Cambria" w:cs="Times New Roman"/>
          <w:sz w:val="22"/>
          <w:szCs w:val="22"/>
        </w:rPr>
        <w:t xml:space="preserve">.   </w:t>
      </w:r>
    </w:p>
    <w:p w:rsidR="0025505F" w:rsidRPr="00F6497D" w:rsidRDefault="0025505F" w:rsidP="0025505F">
      <w:pPr>
        <w:pStyle w:val="Standard"/>
        <w:ind w:left="750"/>
        <w:jc w:val="both"/>
        <w:rPr>
          <w:rFonts w:ascii="Cambria" w:hAnsi="Cambria" w:cs="Times New Roman"/>
          <w:sz w:val="22"/>
          <w:szCs w:val="22"/>
          <w:highlight w:val="yellow"/>
        </w:rPr>
      </w:pPr>
    </w:p>
    <w:p w:rsidR="0025505F" w:rsidRPr="00F6497D" w:rsidRDefault="0025505F" w:rsidP="0025505F">
      <w:pPr>
        <w:rPr>
          <w:rFonts w:ascii="Cambria" w:hAnsi="Cambria"/>
          <w:b/>
        </w:rPr>
      </w:pPr>
      <w:r w:rsidRPr="00F6497D">
        <w:rPr>
          <w:rFonts w:ascii="Cambria" w:hAnsi="Cambria"/>
          <w:b/>
        </w:rPr>
        <w:t>§ 3.</w:t>
      </w:r>
    </w:p>
    <w:p w:rsidR="001A578C" w:rsidRPr="00F6497D" w:rsidRDefault="001A578C" w:rsidP="004462EA">
      <w:pPr>
        <w:pStyle w:val="Akapitzlist"/>
        <w:numPr>
          <w:ilvl w:val="0"/>
          <w:numId w:val="29"/>
        </w:numPr>
        <w:ind w:left="709" w:hanging="425"/>
        <w:jc w:val="both"/>
        <w:rPr>
          <w:rFonts w:ascii="Cambria" w:hAnsi="Cambria"/>
        </w:rPr>
      </w:pPr>
      <w:r w:rsidRPr="00F6497D">
        <w:rPr>
          <w:rFonts w:ascii="Cambria" w:hAnsi="Cambria"/>
        </w:rPr>
        <w:t>Od dnia obowiązywania niniejszej procedury zaleca się zawieranie nowych u</w:t>
      </w:r>
      <w:r w:rsidR="0025505F" w:rsidRPr="00F6497D">
        <w:rPr>
          <w:rFonts w:ascii="Cambria" w:hAnsi="Cambria"/>
        </w:rPr>
        <w:t>m</w:t>
      </w:r>
      <w:r w:rsidRPr="00F6497D">
        <w:rPr>
          <w:rFonts w:ascii="Cambria" w:hAnsi="Cambria"/>
        </w:rPr>
        <w:t xml:space="preserve">ów </w:t>
      </w:r>
      <w:r w:rsidR="0025505F" w:rsidRPr="00F6497D">
        <w:rPr>
          <w:rFonts w:ascii="Cambria" w:hAnsi="Cambria"/>
        </w:rPr>
        <w:t>cywilnoprawn</w:t>
      </w:r>
      <w:r w:rsidRPr="00F6497D">
        <w:rPr>
          <w:rFonts w:ascii="Cambria" w:hAnsi="Cambria"/>
        </w:rPr>
        <w:t>ych</w:t>
      </w:r>
      <w:r w:rsidR="0097206E" w:rsidRPr="00F6497D">
        <w:rPr>
          <w:rFonts w:ascii="Cambria" w:hAnsi="Cambria"/>
        </w:rPr>
        <w:t xml:space="preserve"> przez </w:t>
      </w:r>
      <w:r w:rsidRPr="00F6497D">
        <w:rPr>
          <w:rFonts w:ascii="Cambria" w:hAnsi="Cambria"/>
        </w:rPr>
        <w:t xml:space="preserve">jednostki organizacyjne na obowiązujących zasadach </w:t>
      </w:r>
      <w:r w:rsidR="00E852CD" w:rsidRPr="00F6497D">
        <w:rPr>
          <w:rFonts w:ascii="Cambria" w:hAnsi="Cambria"/>
        </w:rPr>
        <w:t xml:space="preserve">wyłącznie </w:t>
      </w:r>
      <w:r w:rsidRPr="00F6497D">
        <w:rPr>
          <w:rFonts w:ascii="Cambria" w:hAnsi="Cambria"/>
        </w:rPr>
        <w:t>z terminem realizacji do 31.12.2016 roku.</w:t>
      </w:r>
    </w:p>
    <w:p w:rsidR="00736CD8" w:rsidRPr="00F6497D" w:rsidRDefault="001A578C" w:rsidP="004462EA">
      <w:pPr>
        <w:pStyle w:val="Akapitzlist"/>
        <w:numPr>
          <w:ilvl w:val="0"/>
          <w:numId w:val="29"/>
        </w:numPr>
        <w:ind w:left="709" w:hanging="425"/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W przypadku konieczności zawarcia przez jednostki organizacyjne w imieniu i na rzecz </w:t>
      </w:r>
      <w:r w:rsidR="00DD234E" w:rsidRPr="00F6497D">
        <w:rPr>
          <w:rFonts w:ascii="Cambria" w:hAnsi="Cambria"/>
        </w:rPr>
        <w:t>gminy</w:t>
      </w:r>
      <w:r w:rsidRPr="00F6497D">
        <w:rPr>
          <w:rFonts w:ascii="Cambria" w:hAnsi="Cambria"/>
        </w:rPr>
        <w:t xml:space="preserve"> umowy cywilnoprawnej od dnia obowiązywania niniejszej procedury z przekroczeniem roku budżetowego 2016, w umowach należy rozgraniczyć okres czasowy</w:t>
      </w:r>
      <w:r w:rsidR="009430C7" w:rsidRPr="00F6497D">
        <w:rPr>
          <w:rFonts w:ascii="Cambria" w:hAnsi="Cambria"/>
        </w:rPr>
        <w:t xml:space="preserve"> danych identyfikacyjnych podmiotu je zawierającego, czyli:</w:t>
      </w:r>
    </w:p>
    <w:p w:rsidR="001A578C" w:rsidRPr="00F6497D" w:rsidRDefault="009430C7" w:rsidP="009430C7">
      <w:pPr>
        <w:pStyle w:val="Akapitzlist"/>
        <w:numPr>
          <w:ilvl w:val="0"/>
          <w:numId w:val="30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z mocą obowiązującą do dnia 31.12.2016 r. </w:t>
      </w:r>
    </w:p>
    <w:p w:rsidR="009430C7" w:rsidRPr="00F6497D" w:rsidRDefault="009430C7" w:rsidP="009430C7">
      <w:pPr>
        <w:pStyle w:val="Akapitzlist"/>
        <w:numPr>
          <w:ilvl w:val="1"/>
          <w:numId w:val="31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pełna nazwa jednostki organizacyjne</w:t>
      </w:r>
      <w:r w:rsidR="00E852CD" w:rsidRPr="00F6497D">
        <w:rPr>
          <w:rFonts w:ascii="Cambria" w:hAnsi="Cambria"/>
        </w:rPr>
        <w:t>j</w:t>
      </w:r>
      <w:r w:rsidRPr="00F6497D">
        <w:rPr>
          <w:rFonts w:ascii="Cambria" w:hAnsi="Cambria"/>
        </w:rPr>
        <w:t xml:space="preserve"> </w:t>
      </w:r>
      <w:r w:rsidR="00DD234E" w:rsidRPr="00F6497D">
        <w:rPr>
          <w:rFonts w:ascii="Cambria" w:hAnsi="Cambria"/>
        </w:rPr>
        <w:t>gminy</w:t>
      </w:r>
      <w:r w:rsidRPr="00F6497D">
        <w:rPr>
          <w:rFonts w:ascii="Cambria" w:hAnsi="Cambria"/>
        </w:rPr>
        <w:t xml:space="preserve"> </w:t>
      </w:r>
    </w:p>
    <w:p w:rsidR="009430C7" w:rsidRPr="00F6497D" w:rsidRDefault="009430C7" w:rsidP="009430C7">
      <w:pPr>
        <w:pStyle w:val="Akapitzlist"/>
        <w:numPr>
          <w:ilvl w:val="1"/>
          <w:numId w:val="31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adres jednostki organizacyjne</w:t>
      </w:r>
      <w:r w:rsidR="00E852CD" w:rsidRPr="00F6497D">
        <w:rPr>
          <w:rFonts w:ascii="Cambria" w:hAnsi="Cambria"/>
        </w:rPr>
        <w:t>j</w:t>
      </w:r>
      <w:r w:rsidRPr="00F6497D">
        <w:rPr>
          <w:rFonts w:ascii="Cambria" w:hAnsi="Cambria"/>
        </w:rPr>
        <w:t xml:space="preserve"> </w:t>
      </w:r>
      <w:r w:rsidR="00DD234E" w:rsidRPr="00F6497D">
        <w:rPr>
          <w:rFonts w:ascii="Cambria" w:hAnsi="Cambria"/>
        </w:rPr>
        <w:t>gminy</w:t>
      </w:r>
      <w:r w:rsidRPr="00F6497D">
        <w:rPr>
          <w:rFonts w:ascii="Cambria" w:hAnsi="Cambria"/>
        </w:rPr>
        <w:t xml:space="preserve">  </w:t>
      </w:r>
    </w:p>
    <w:p w:rsidR="009430C7" w:rsidRPr="00F6497D" w:rsidRDefault="009430C7" w:rsidP="009430C7">
      <w:pPr>
        <w:pStyle w:val="Akapitzlist"/>
        <w:numPr>
          <w:ilvl w:val="1"/>
          <w:numId w:val="31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NIP  jednostki organizacyjne</w:t>
      </w:r>
      <w:r w:rsidR="00E852CD" w:rsidRPr="00F6497D">
        <w:rPr>
          <w:rFonts w:ascii="Cambria" w:hAnsi="Cambria"/>
        </w:rPr>
        <w:t>j</w:t>
      </w:r>
      <w:r w:rsidRPr="00F6497D">
        <w:rPr>
          <w:rFonts w:ascii="Cambria" w:hAnsi="Cambria"/>
        </w:rPr>
        <w:t xml:space="preserve"> </w:t>
      </w:r>
      <w:r w:rsidR="00DD234E" w:rsidRPr="00F6497D">
        <w:rPr>
          <w:rFonts w:ascii="Cambria" w:hAnsi="Cambria"/>
        </w:rPr>
        <w:t>gminy</w:t>
      </w:r>
      <w:r w:rsidRPr="00F6497D">
        <w:rPr>
          <w:rFonts w:ascii="Cambria" w:hAnsi="Cambria"/>
        </w:rPr>
        <w:t xml:space="preserve">  </w:t>
      </w:r>
    </w:p>
    <w:p w:rsidR="009430C7" w:rsidRPr="00F6497D" w:rsidRDefault="009430C7" w:rsidP="00CF3B54">
      <w:pPr>
        <w:pStyle w:val="Akapitzlist"/>
        <w:numPr>
          <w:ilvl w:val="1"/>
          <w:numId w:val="31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reprezentowanym  przez : Pana/Panią …………</w:t>
      </w:r>
      <w:r w:rsidRPr="00F6497D">
        <w:rPr>
          <w:rFonts w:ascii="Cambria" w:hAnsi="Cambria"/>
          <w:b/>
        </w:rPr>
        <w:t xml:space="preserve"> - </w:t>
      </w:r>
      <w:r w:rsidRPr="00F6497D">
        <w:rPr>
          <w:rFonts w:ascii="Cambria" w:hAnsi="Cambria"/>
        </w:rPr>
        <w:t xml:space="preserve">Dyrektora </w:t>
      </w:r>
      <w:r w:rsidR="00DD234E" w:rsidRPr="00F6497D">
        <w:rPr>
          <w:rFonts w:ascii="Cambria" w:hAnsi="Cambria"/>
        </w:rPr>
        <w:t>…………… /Kierownika ……  gminnej</w:t>
      </w:r>
      <w:r w:rsidRPr="00F6497D">
        <w:rPr>
          <w:rFonts w:ascii="Cambria" w:hAnsi="Cambria"/>
        </w:rPr>
        <w:t xml:space="preserve"> jednostki budżetowej, </w:t>
      </w:r>
    </w:p>
    <w:p w:rsidR="009430C7" w:rsidRPr="00F6497D" w:rsidRDefault="009430C7" w:rsidP="00CF3B54">
      <w:pPr>
        <w:pStyle w:val="Akapitzlist"/>
        <w:numPr>
          <w:ilvl w:val="1"/>
          <w:numId w:val="31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przy kontrasygnacie……………………………………………. Głównego Księgowego,</w:t>
      </w:r>
    </w:p>
    <w:p w:rsidR="00E852CD" w:rsidRPr="00F6497D" w:rsidRDefault="00E852CD" w:rsidP="00E852CD">
      <w:pPr>
        <w:pStyle w:val="Akapitzlist"/>
        <w:ind w:left="1440"/>
        <w:jc w:val="both"/>
        <w:rPr>
          <w:rFonts w:ascii="Cambria" w:hAnsi="Cambria"/>
        </w:rPr>
      </w:pPr>
    </w:p>
    <w:p w:rsidR="009430C7" w:rsidRPr="00F6497D" w:rsidRDefault="009430C7" w:rsidP="009430C7">
      <w:pPr>
        <w:pStyle w:val="Akapitzlist"/>
        <w:numPr>
          <w:ilvl w:val="0"/>
          <w:numId w:val="30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z mocą obowiązującą  od dnia 01.01.2017  r.</w:t>
      </w:r>
      <w:r w:rsidR="0097206E" w:rsidRPr="00F6497D">
        <w:rPr>
          <w:rFonts w:ascii="Cambria" w:hAnsi="Cambria"/>
        </w:rPr>
        <w:t xml:space="preserve"> zgodnie  § 2 pkt 6 niniejszej procedury.</w:t>
      </w:r>
    </w:p>
    <w:p w:rsidR="009430C7" w:rsidRPr="00F6497D" w:rsidRDefault="009430C7" w:rsidP="009430C7">
      <w:pPr>
        <w:jc w:val="both"/>
        <w:rPr>
          <w:rFonts w:ascii="Cambria" w:hAnsi="Cambria"/>
        </w:rPr>
      </w:pPr>
    </w:p>
    <w:p w:rsidR="0011452E" w:rsidRPr="00F6497D" w:rsidRDefault="0011452E" w:rsidP="0011452E">
      <w:pPr>
        <w:rPr>
          <w:rFonts w:ascii="Cambria" w:hAnsi="Cambria"/>
          <w:b/>
        </w:rPr>
      </w:pPr>
      <w:r w:rsidRPr="00F6497D">
        <w:rPr>
          <w:rFonts w:ascii="Cambria" w:hAnsi="Cambria"/>
          <w:b/>
        </w:rPr>
        <w:t>§</w:t>
      </w:r>
      <w:r w:rsidR="0025505F" w:rsidRPr="00F6497D">
        <w:rPr>
          <w:rFonts w:ascii="Cambria" w:hAnsi="Cambria"/>
          <w:b/>
        </w:rPr>
        <w:t xml:space="preserve"> 4</w:t>
      </w:r>
      <w:r w:rsidRPr="00F6497D">
        <w:rPr>
          <w:rFonts w:ascii="Cambria" w:hAnsi="Cambria"/>
          <w:b/>
        </w:rPr>
        <w:t>.</w:t>
      </w:r>
    </w:p>
    <w:p w:rsidR="0011452E" w:rsidRPr="00F6497D" w:rsidRDefault="007F064E" w:rsidP="0011452E">
      <w:pPr>
        <w:pStyle w:val="Akapitzlist"/>
        <w:numPr>
          <w:ilvl w:val="0"/>
          <w:numId w:val="20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Jednostki organizacyjne, w terminie </w:t>
      </w:r>
      <w:r w:rsidRPr="00F6497D">
        <w:rPr>
          <w:rFonts w:ascii="Cambria" w:hAnsi="Cambria"/>
          <w:color w:val="000000" w:themeColor="text1"/>
        </w:rPr>
        <w:t xml:space="preserve">do 30.12.2016 </w:t>
      </w:r>
      <w:r w:rsidRPr="00F6497D">
        <w:rPr>
          <w:rFonts w:ascii="Cambria" w:hAnsi="Cambria"/>
        </w:rPr>
        <w:t xml:space="preserve">r. </w:t>
      </w:r>
      <w:r w:rsidR="00481AFB" w:rsidRPr="00F6497D">
        <w:rPr>
          <w:rFonts w:ascii="Cambria" w:hAnsi="Cambria"/>
          <w:b/>
        </w:rPr>
        <w:t xml:space="preserve">z mocą obowiązującą od 01 stycznia 2017 roku </w:t>
      </w:r>
      <w:r w:rsidRPr="00F6497D">
        <w:rPr>
          <w:rFonts w:ascii="Cambria" w:hAnsi="Cambria"/>
        </w:rPr>
        <w:t>powinny aneksować zawarte wcześniej przez siebie umowy (</w:t>
      </w:r>
      <w:r w:rsidR="0048118B" w:rsidRPr="00F6497D">
        <w:rPr>
          <w:rFonts w:ascii="Cambria" w:hAnsi="Cambria"/>
          <w:b/>
        </w:rPr>
        <w:t xml:space="preserve">umowy </w:t>
      </w:r>
      <w:r w:rsidRPr="00F6497D">
        <w:rPr>
          <w:rFonts w:ascii="Cambria" w:hAnsi="Cambria"/>
          <w:b/>
        </w:rPr>
        <w:t>przekraczające termin 31.12.2016</w:t>
      </w:r>
      <w:r w:rsidR="00FD5778" w:rsidRPr="00F6497D">
        <w:rPr>
          <w:rFonts w:ascii="Cambria" w:hAnsi="Cambria"/>
          <w:b/>
        </w:rPr>
        <w:t xml:space="preserve"> </w:t>
      </w:r>
      <w:r w:rsidRPr="00F6497D">
        <w:rPr>
          <w:rFonts w:ascii="Cambria" w:hAnsi="Cambria"/>
          <w:b/>
        </w:rPr>
        <w:t>r. w zakresie realizacji i płatności</w:t>
      </w:r>
      <w:r w:rsidRPr="00F6497D">
        <w:rPr>
          <w:rFonts w:ascii="Cambria" w:hAnsi="Cambria"/>
        </w:rPr>
        <w:t xml:space="preserve">). </w:t>
      </w:r>
    </w:p>
    <w:p w:rsidR="00CD7BBA" w:rsidRPr="00F6497D" w:rsidRDefault="00CD7BBA" w:rsidP="0011452E">
      <w:pPr>
        <w:pStyle w:val="Akapitzlist"/>
        <w:numPr>
          <w:ilvl w:val="0"/>
          <w:numId w:val="20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Wzór pisma przewodniego do kontrahentów stanowi załącznik nr </w:t>
      </w:r>
      <w:r w:rsidR="0048118B" w:rsidRPr="00F6497D">
        <w:rPr>
          <w:rFonts w:ascii="Cambria" w:hAnsi="Cambria"/>
        </w:rPr>
        <w:t>1</w:t>
      </w:r>
      <w:r w:rsidRPr="00F6497D">
        <w:rPr>
          <w:rFonts w:ascii="Cambria" w:hAnsi="Cambria"/>
        </w:rPr>
        <w:t xml:space="preserve"> do niniejszej procedury.</w:t>
      </w:r>
    </w:p>
    <w:p w:rsidR="007F064E" w:rsidRPr="00F6497D" w:rsidRDefault="007F064E" w:rsidP="0011452E">
      <w:pPr>
        <w:pStyle w:val="Akapitzlist"/>
        <w:numPr>
          <w:ilvl w:val="0"/>
          <w:numId w:val="20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Aneks powinien zawierać:</w:t>
      </w:r>
    </w:p>
    <w:p w:rsidR="00FD5778" w:rsidRPr="00F6497D" w:rsidRDefault="007F064E" w:rsidP="001C6910">
      <w:pPr>
        <w:pStyle w:val="Akapitzlist"/>
        <w:numPr>
          <w:ilvl w:val="0"/>
          <w:numId w:val="16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zmianę strony umowy (stroną powinien być </w:t>
      </w:r>
      <w:r w:rsidR="00DD234E" w:rsidRPr="00F6497D">
        <w:rPr>
          <w:rFonts w:ascii="Cambria" w:hAnsi="Cambria"/>
        </w:rPr>
        <w:t>Gmina Kostomłoty</w:t>
      </w:r>
      <w:r w:rsidR="00FD5778" w:rsidRPr="00F6497D">
        <w:rPr>
          <w:rFonts w:ascii="Cambria" w:hAnsi="Cambria"/>
        </w:rPr>
        <w:t xml:space="preserve"> </w:t>
      </w:r>
      <w:r w:rsidRPr="00F6497D">
        <w:rPr>
          <w:rFonts w:ascii="Cambria" w:hAnsi="Cambria"/>
        </w:rPr>
        <w:t xml:space="preserve">reprezentowany przez jednostkę) zgodnie z </w:t>
      </w:r>
      <w:r w:rsidRPr="00F6497D">
        <w:rPr>
          <w:rFonts w:ascii="Cambria" w:hAnsi="Cambria"/>
          <w:b/>
        </w:rPr>
        <w:t>§</w:t>
      </w:r>
      <w:r w:rsidRPr="00F6497D">
        <w:rPr>
          <w:rFonts w:ascii="Cambria" w:hAnsi="Cambria"/>
        </w:rPr>
        <w:t xml:space="preserve"> 2 pkt.</w:t>
      </w:r>
      <w:r w:rsidR="003044BE" w:rsidRPr="00F6497D">
        <w:rPr>
          <w:rFonts w:ascii="Cambria" w:hAnsi="Cambria"/>
        </w:rPr>
        <w:t>2</w:t>
      </w:r>
      <w:r w:rsidRPr="00F6497D">
        <w:rPr>
          <w:rFonts w:ascii="Cambria" w:hAnsi="Cambria"/>
        </w:rPr>
        <w:t xml:space="preserve"> niniejszej procedury, </w:t>
      </w:r>
    </w:p>
    <w:p w:rsidR="00FD5778" w:rsidRPr="00F6497D" w:rsidRDefault="00FD5778" w:rsidP="001C6910">
      <w:pPr>
        <w:pStyle w:val="Akapitzlist"/>
        <w:numPr>
          <w:ilvl w:val="0"/>
          <w:numId w:val="16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w przypadku umów sprzedaży, informację o konieczności doliczenia do pobieranej ceny właściwej kwoty podatku od towarów i usług wg stawki wynikającej z ustawy o podatku od towarów i usług,</w:t>
      </w:r>
    </w:p>
    <w:p w:rsidR="00FD5778" w:rsidRPr="00F6497D" w:rsidRDefault="00FD5778" w:rsidP="001C6910">
      <w:pPr>
        <w:pStyle w:val="Akapitzlist"/>
        <w:numPr>
          <w:ilvl w:val="0"/>
          <w:numId w:val="16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lastRenderedPageBreak/>
        <w:t xml:space="preserve">w przypadku gdy wcześniej zawarte umowy  nie określają  kwot brutto ani klauzuli o doliczeniu należnej kwoty podatku od towarów i usług do ceny netto, to w aneksach do umów należy taki zapis zamieścić </w:t>
      </w:r>
      <w:r w:rsidR="003044BE" w:rsidRPr="00F6497D">
        <w:rPr>
          <w:rFonts w:ascii="Cambria" w:hAnsi="Cambria"/>
        </w:rPr>
        <w:t>,</w:t>
      </w:r>
    </w:p>
    <w:p w:rsidR="00E224FE" w:rsidRPr="00F6497D" w:rsidRDefault="00FD5778" w:rsidP="001C6910">
      <w:pPr>
        <w:pStyle w:val="Akapitzlist"/>
        <w:numPr>
          <w:ilvl w:val="0"/>
          <w:numId w:val="16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w przypadku braku możliwości takiego zapisu, należny podatek od towarów i usług należy obliczać metodą w „stu”</w:t>
      </w:r>
      <w:r w:rsidR="003044BE" w:rsidRPr="00F6497D">
        <w:rPr>
          <w:rFonts w:ascii="Cambria" w:hAnsi="Cambria"/>
        </w:rPr>
        <w:t>,</w:t>
      </w:r>
    </w:p>
    <w:p w:rsidR="007F064E" w:rsidRPr="00F6497D" w:rsidRDefault="00E224FE" w:rsidP="002C699B">
      <w:pPr>
        <w:numPr>
          <w:ilvl w:val="0"/>
          <w:numId w:val="16"/>
        </w:numPr>
        <w:suppressAutoHyphens/>
        <w:spacing w:after="0" w:line="240" w:lineRule="auto"/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aneksowanie umów najmu,  dzierżawy lub usług o podobnym charakterze  w imieniu </w:t>
      </w:r>
      <w:r w:rsidR="00DD234E" w:rsidRPr="00F6497D">
        <w:rPr>
          <w:rFonts w:ascii="Cambria" w:hAnsi="Cambria"/>
        </w:rPr>
        <w:t>Gminy Kostomłoty</w:t>
      </w:r>
      <w:r w:rsidRPr="00F6497D">
        <w:rPr>
          <w:rFonts w:ascii="Cambria" w:hAnsi="Cambria"/>
        </w:rPr>
        <w:t xml:space="preserve"> w zakresie przekazanego majątku w trwały zarząd, jednostki organizacyjne </w:t>
      </w:r>
      <w:r w:rsidR="00DD234E" w:rsidRPr="00F6497D">
        <w:rPr>
          <w:rFonts w:ascii="Cambria" w:hAnsi="Cambria"/>
        </w:rPr>
        <w:t>gminy</w:t>
      </w:r>
      <w:r w:rsidRPr="00F6497D">
        <w:rPr>
          <w:rFonts w:ascii="Cambria" w:hAnsi="Cambria"/>
        </w:rPr>
        <w:t xml:space="preserve">, powinny </w:t>
      </w:r>
      <w:r w:rsidR="00B25EB6" w:rsidRPr="00F6497D">
        <w:rPr>
          <w:rFonts w:ascii="Cambria" w:hAnsi="Cambria"/>
        </w:rPr>
        <w:t>zawierać</w:t>
      </w:r>
      <w:r w:rsidR="00627084" w:rsidRPr="00F6497D">
        <w:rPr>
          <w:rFonts w:ascii="Cambria" w:hAnsi="Cambria"/>
        </w:rPr>
        <w:t xml:space="preserve"> z uwzględnieniem </w:t>
      </w:r>
      <w:r w:rsidRPr="00F6497D">
        <w:rPr>
          <w:rFonts w:ascii="Cambria" w:hAnsi="Cambria"/>
        </w:rPr>
        <w:t>art. 43 ustaw</w:t>
      </w:r>
      <w:r w:rsidR="003044BE" w:rsidRPr="00F6497D">
        <w:rPr>
          <w:rFonts w:ascii="Cambria" w:hAnsi="Cambria"/>
        </w:rPr>
        <w:t>y o gospodarce nieruchomościami.</w:t>
      </w:r>
      <w:bookmarkStart w:id="0" w:name="_GoBack"/>
      <w:bookmarkEnd w:id="0"/>
      <w:r w:rsidR="00FD5778" w:rsidRPr="00F6497D">
        <w:rPr>
          <w:rFonts w:ascii="Cambria" w:hAnsi="Cambria"/>
          <w:highlight w:val="yellow"/>
        </w:rPr>
        <w:t xml:space="preserve">  </w:t>
      </w:r>
      <w:r w:rsidR="007F064E" w:rsidRPr="00F6497D">
        <w:rPr>
          <w:rFonts w:ascii="Cambria" w:hAnsi="Cambria"/>
          <w:highlight w:val="yellow"/>
        </w:rPr>
        <w:t xml:space="preserve"> </w:t>
      </w:r>
    </w:p>
    <w:p w:rsidR="0011452E" w:rsidRPr="001C0483" w:rsidRDefault="007F064E" w:rsidP="0011452E">
      <w:pPr>
        <w:rPr>
          <w:rFonts w:ascii="Cambria" w:hAnsi="Cambria"/>
          <w:b/>
        </w:rPr>
      </w:pPr>
      <w:r w:rsidRPr="001C0483">
        <w:rPr>
          <w:rFonts w:ascii="Cambria" w:hAnsi="Cambria"/>
        </w:rPr>
        <w:t xml:space="preserve"> </w:t>
      </w:r>
      <w:r w:rsidR="0011452E" w:rsidRPr="001C0483">
        <w:rPr>
          <w:rFonts w:ascii="Cambria" w:hAnsi="Cambria"/>
          <w:b/>
        </w:rPr>
        <w:t xml:space="preserve">§ </w:t>
      </w:r>
      <w:r w:rsidR="002C699B" w:rsidRPr="001C0483">
        <w:rPr>
          <w:rFonts w:ascii="Cambria" w:hAnsi="Cambria"/>
          <w:b/>
        </w:rPr>
        <w:t>5</w:t>
      </w:r>
      <w:r w:rsidR="0011452E" w:rsidRPr="001C0483">
        <w:rPr>
          <w:rFonts w:ascii="Cambria" w:hAnsi="Cambria"/>
          <w:b/>
        </w:rPr>
        <w:t>.</w:t>
      </w:r>
    </w:p>
    <w:p w:rsidR="008B24FA" w:rsidRPr="001C0483" w:rsidRDefault="001C0483" w:rsidP="008B24FA">
      <w:pPr>
        <w:pStyle w:val="Akapitzlist"/>
        <w:numPr>
          <w:ilvl w:val="0"/>
          <w:numId w:val="22"/>
        </w:numPr>
        <w:suppressAutoHyphens/>
        <w:jc w:val="both"/>
        <w:rPr>
          <w:rFonts w:ascii="Cambria" w:hAnsi="Cambria"/>
        </w:rPr>
      </w:pPr>
      <w:r>
        <w:rPr>
          <w:rFonts w:ascii="Cambria" w:hAnsi="Cambria"/>
        </w:rPr>
        <w:t>Przykładowe w</w:t>
      </w:r>
      <w:r w:rsidR="008B24FA" w:rsidRPr="001C0483">
        <w:rPr>
          <w:rFonts w:ascii="Cambria" w:hAnsi="Cambria"/>
        </w:rPr>
        <w:t xml:space="preserve">zory umów sprzedaży ( najmu/dzierżawy) stanową załączniki od nr </w:t>
      </w:r>
      <w:r w:rsidR="00EB2779">
        <w:rPr>
          <w:rFonts w:ascii="Cambria" w:hAnsi="Cambria"/>
        </w:rPr>
        <w:t>1</w:t>
      </w:r>
      <w:r w:rsidR="008B24FA" w:rsidRPr="001C0483">
        <w:rPr>
          <w:rFonts w:ascii="Cambria" w:hAnsi="Cambria"/>
        </w:rPr>
        <w:t xml:space="preserve"> do nr </w:t>
      </w:r>
      <w:r w:rsidR="00EB2779">
        <w:rPr>
          <w:rFonts w:ascii="Cambria" w:hAnsi="Cambria"/>
        </w:rPr>
        <w:t>5</w:t>
      </w:r>
      <w:r w:rsidR="008B24FA" w:rsidRPr="001C0483">
        <w:rPr>
          <w:rFonts w:ascii="Cambria" w:hAnsi="Cambria"/>
        </w:rPr>
        <w:t xml:space="preserve"> do niniejszej procedury:</w:t>
      </w:r>
    </w:p>
    <w:p w:rsidR="008B24FA" w:rsidRPr="001C0483" w:rsidRDefault="00EB2779" w:rsidP="008B24FA">
      <w:pPr>
        <w:pStyle w:val="Akapitzlist"/>
        <w:numPr>
          <w:ilvl w:val="0"/>
          <w:numId w:val="23"/>
        </w:numPr>
        <w:suppressAutoHyphens/>
        <w:jc w:val="both"/>
        <w:rPr>
          <w:rFonts w:ascii="Cambria" w:hAnsi="Cambria"/>
        </w:rPr>
      </w:pPr>
      <w:r>
        <w:rPr>
          <w:rFonts w:ascii="Cambria" w:hAnsi="Cambria"/>
        </w:rPr>
        <w:t>Załącznik nr 1</w:t>
      </w:r>
      <w:r w:rsidR="008B24FA" w:rsidRPr="001C0483">
        <w:rPr>
          <w:rFonts w:ascii="Cambria" w:hAnsi="Cambria"/>
        </w:rPr>
        <w:t xml:space="preserve"> Wzór nr 1  UMOWA NAJMU  (najem/ dzierżawa razem z mediami)</w:t>
      </w:r>
    </w:p>
    <w:p w:rsidR="008B24FA" w:rsidRPr="001C0483" w:rsidRDefault="00EB2779" w:rsidP="008B24FA">
      <w:pPr>
        <w:pStyle w:val="Akapitzlist"/>
        <w:numPr>
          <w:ilvl w:val="0"/>
          <w:numId w:val="23"/>
        </w:numPr>
        <w:suppressAutoHyphens/>
        <w:jc w:val="both"/>
        <w:rPr>
          <w:rFonts w:ascii="Cambria" w:hAnsi="Cambria"/>
        </w:rPr>
      </w:pPr>
      <w:r>
        <w:rPr>
          <w:rFonts w:ascii="Cambria" w:hAnsi="Cambria"/>
        </w:rPr>
        <w:t>Załącznik nr 2</w:t>
      </w:r>
      <w:r w:rsidR="008B24FA" w:rsidRPr="001C0483">
        <w:rPr>
          <w:rFonts w:ascii="Cambria" w:hAnsi="Cambria"/>
        </w:rPr>
        <w:t xml:space="preserve"> wzór nr 1a ANEKS DO UMOWY NAJMU (najem/ dzierżawa razem z mediami)</w:t>
      </w:r>
    </w:p>
    <w:p w:rsidR="008B24FA" w:rsidRPr="001C0483" w:rsidRDefault="00EB2779" w:rsidP="008B24FA">
      <w:pPr>
        <w:pStyle w:val="Akapitzlist"/>
        <w:numPr>
          <w:ilvl w:val="0"/>
          <w:numId w:val="23"/>
        </w:numPr>
        <w:suppressAutoHyphens/>
        <w:jc w:val="both"/>
        <w:rPr>
          <w:rFonts w:ascii="Cambria" w:hAnsi="Cambria"/>
        </w:rPr>
      </w:pPr>
      <w:r>
        <w:rPr>
          <w:rFonts w:ascii="Cambria" w:hAnsi="Cambria"/>
        </w:rPr>
        <w:t>Załącznik nr  3</w:t>
      </w:r>
      <w:r w:rsidR="008B24FA" w:rsidRPr="001C0483">
        <w:rPr>
          <w:rFonts w:ascii="Cambria" w:hAnsi="Cambria"/>
        </w:rPr>
        <w:t xml:space="preserve"> wzór nr 2 UMOWA NAJMU  (najem/ dzierżawa  osobno  media)</w:t>
      </w:r>
    </w:p>
    <w:p w:rsidR="008B24FA" w:rsidRPr="001C0483" w:rsidRDefault="00EB2779" w:rsidP="008B24FA">
      <w:pPr>
        <w:pStyle w:val="Akapitzlist"/>
        <w:numPr>
          <w:ilvl w:val="0"/>
          <w:numId w:val="23"/>
        </w:numPr>
        <w:suppressAutoHyphens/>
        <w:jc w:val="both"/>
        <w:rPr>
          <w:rFonts w:ascii="Cambria" w:hAnsi="Cambria"/>
        </w:rPr>
      </w:pPr>
      <w:r>
        <w:rPr>
          <w:rFonts w:ascii="Cambria" w:hAnsi="Cambria"/>
        </w:rPr>
        <w:t>Załącznik nr 4</w:t>
      </w:r>
      <w:r w:rsidR="008B24FA" w:rsidRPr="001C0483">
        <w:rPr>
          <w:rFonts w:ascii="Cambria" w:hAnsi="Cambria"/>
        </w:rPr>
        <w:t xml:space="preserve"> wzór nr 2a    ANEKS DO UMOWY NAJMU (najem/ dzierżawa  osobno  media)</w:t>
      </w:r>
    </w:p>
    <w:p w:rsidR="008B24FA" w:rsidRPr="00EB2779" w:rsidRDefault="008B24FA" w:rsidP="00EB2779">
      <w:pPr>
        <w:pStyle w:val="Akapitzlist"/>
        <w:numPr>
          <w:ilvl w:val="0"/>
          <w:numId w:val="23"/>
        </w:numPr>
        <w:suppressAutoHyphens/>
        <w:jc w:val="both"/>
        <w:rPr>
          <w:rFonts w:ascii="Cambria" w:hAnsi="Cambria"/>
        </w:rPr>
      </w:pPr>
      <w:r w:rsidRPr="001C0483">
        <w:rPr>
          <w:rFonts w:ascii="Cambria" w:hAnsi="Cambria"/>
        </w:rPr>
        <w:t xml:space="preserve">Załącznik nr  </w:t>
      </w:r>
      <w:r w:rsidR="00EB2779">
        <w:rPr>
          <w:rFonts w:ascii="Cambria" w:hAnsi="Cambria"/>
        </w:rPr>
        <w:t>5</w:t>
      </w:r>
      <w:r w:rsidRPr="00EB2779">
        <w:rPr>
          <w:rFonts w:ascii="Cambria" w:hAnsi="Cambria"/>
        </w:rPr>
        <w:t xml:space="preserve"> wzór nr 5  UMOWA NAJMU  (najem/ dzierżawa o okresie nie dłuższym niż 1 miesiąc) </w:t>
      </w:r>
    </w:p>
    <w:p w:rsidR="008B24FA" w:rsidRPr="001C0483" w:rsidRDefault="008B24FA" w:rsidP="008B24FA">
      <w:pPr>
        <w:pStyle w:val="Akapitzlist"/>
        <w:suppressAutoHyphens/>
        <w:ind w:left="1440"/>
        <w:jc w:val="both"/>
        <w:rPr>
          <w:rFonts w:ascii="Cambria" w:hAnsi="Cambria"/>
        </w:rPr>
      </w:pPr>
    </w:p>
    <w:p w:rsidR="008B24FA" w:rsidRPr="001C0483" w:rsidRDefault="008B24FA" w:rsidP="008B24FA">
      <w:pPr>
        <w:pStyle w:val="Akapitzlist"/>
        <w:numPr>
          <w:ilvl w:val="0"/>
          <w:numId w:val="22"/>
        </w:numPr>
        <w:suppressAutoHyphens/>
        <w:jc w:val="both"/>
        <w:rPr>
          <w:rFonts w:ascii="Cambria" w:hAnsi="Cambria"/>
        </w:rPr>
      </w:pPr>
      <w:r w:rsidRPr="001C0483">
        <w:rPr>
          <w:rFonts w:ascii="Cambria" w:hAnsi="Cambria"/>
        </w:rPr>
        <w:t xml:space="preserve">Ewentualne zmiany przyjętych wzorów określonych w </w:t>
      </w:r>
      <w:r w:rsidRPr="001C0483">
        <w:rPr>
          <w:rFonts w:ascii="Cambria" w:hAnsi="Cambria"/>
          <w:b/>
        </w:rPr>
        <w:t>§</w:t>
      </w:r>
      <w:r w:rsidR="00D24830">
        <w:rPr>
          <w:rFonts w:ascii="Cambria" w:hAnsi="Cambria"/>
        </w:rPr>
        <w:t xml:space="preserve"> 5 </w:t>
      </w:r>
      <w:proofErr w:type="spellStart"/>
      <w:r w:rsidR="00D24830">
        <w:rPr>
          <w:rFonts w:ascii="Cambria" w:hAnsi="Cambria"/>
        </w:rPr>
        <w:t>pkt</w:t>
      </w:r>
      <w:proofErr w:type="spellEnd"/>
      <w:r w:rsidR="00D24830">
        <w:rPr>
          <w:rFonts w:ascii="Cambria" w:hAnsi="Cambria"/>
        </w:rPr>
        <w:t xml:space="preserve"> 1 wymag</w:t>
      </w:r>
      <w:r w:rsidRPr="001C0483">
        <w:rPr>
          <w:rFonts w:ascii="Cambria" w:hAnsi="Cambria"/>
        </w:rPr>
        <w:t>ają uzyskania akceptacji treści projektu przez radcę prawnego lub opinii radcy prawnego co do skutków zawarcia planowanej umowy.</w:t>
      </w:r>
    </w:p>
    <w:p w:rsidR="008B24FA" w:rsidRPr="001C0483" w:rsidRDefault="008B24FA" w:rsidP="008B24FA">
      <w:pPr>
        <w:pStyle w:val="Akapitzlist"/>
        <w:suppressAutoHyphens/>
        <w:ind w:left="1440"/>
        <w:jc w:val="both"/>
        <w:rPr>
          <w:rFonts w:ascii="Cambria" w:hAnsi="Cambria"/>
        </w:rPr>
      </w:pPr>
    </w:p>
    <w:p w:rsidR="008B24FA" w:rsidRPr="001C0483" w:rsidRDefault="008B24FA" w:rsidP="001C0483">
      <w:pPr>
        <w:pStyle w:val="Akapitzlist"/>
        <w:numPr>
          <w:ilvl w:val="0"/>
          <w:numId w:val="22"/>
        </w:numPr>
        <w:suppressAutoHyphens/>
        <w:jc w:val="both"/>
        <w:rPr>
          <w:rFonts w:ascii="Cambria" w:hAnsi="Cambria"/>
        </w:rPr>
      </w:pPr>
      <w:r w:rsidRPr="001C0483">
        <w:rPr>
          <w:rFonts w:ascii="Cambria" w:hAnsi="Cambria"/>
        </w:rPr>
        <w:t xml:space="preserve">W przypadkach wykraczających poza katalog sytuacji przewidzianych w </w:t>
      </w:r>
      <w:proofErr w:type="spellStart"/>
      <w:r w:rsidRPr="001C0483">
        <w:rPr>
          <w:rFonts w:ascii="Cambria" w:hAnsi="Cambria"/>
        </w:rPr>
        <w:t>pkt</w:t>
      </w:r>
      <w:proofErr w:type="spellEnd"/>
      <w:r w:rsidRPr="001C0483">
        <w:rPr>
          <w:rFonts w:ascii="Cambria" w:hAnsi="Cambria"/>
        </w:rPr>
        <w:t xml:space="preserve"> 1 niniejszego paragrafu jednostki organizacyjne zobowiązane są do przygotowywania indywidualnych umów na potrzeby danej </w:t>
      </w:r>
      <w:proofErr w:type="spellStart"/>
      <w:r w:rsidRPr="001C0483">
        <w:rPr>
          <w:rFonts w:ascii="Cambria" w:hAnsi="Cambria"/>
        </w:rPr>
        <w:t>transakcji</w:t>
      </w:r>
      <w:proofErr w:type="spellEnd"/>
      <w:r w:rsidRPr="001C0483">
        <w:rPr>
          <w:rFonts w:ascii="Cambria" w:hAnsi="Cambria"/>
        </w:rPr>
        <w:t xml:space="preserve"> z uwzględnieniem akceptacji, o której mowa w </w:t>
      </w:r>
      <w:proofErr w:type="spellStart"/>
      <w:r w:rsidRPr="001C0483">
        <w:rPr>
          <w:rFonts w:ascii="Cambria" w:hAnsi="Cambria"/>
        </w:rPr>
        <w:t>pkt</w:t>
      </w:r>
      <w:proofErr w:type="spellEnd"/>
      <w:r w:rsidRPr="001C0483">
        <w:rPr>
          <w:rFonts w:ascii="Cambria" w:hAnsi="Cambria"/>
        </w:rPr>
        <w:t xml:space="preserve"> 2 niniejszego paragrafu.</w:t>
      </w:r>
    </w:p>
    <w:p w:rsidR="008B24FA" w:rsidRPr="008B24FA" w:rsidRDefault="008B24FA" w:rsidP="0011452E">
      <w:pPr>
        <w:rPr>
          <w:b/>
        </w:rPr>
      </w:pPr>
      <w:r w:rsidRPr="00917580">
        <w:rPr>
          <w:b/>
        </w:rPr>
        <w:t xml:space="preserve">§ </w:t>
      </w:r>
      <w:r>
        <w:rPr>
          <w:b/>
        </w:rPr>
        <w:t>6</w:t>
      </w:r>
      <w:r w:rsidRPr="00917580">
        <w:rPr>
          <w:b/>
        </w:rPr>
        <w:t>.</w:t>
      </w:r>
    </w:p>
    <w:p w:rsidR="00613B2D" w:rsidRPr="00F6497D" w:rsidRDefault="00F9323D" w:rsidP="002A6D53">
      <w:pPr>
        <w:pStyle w:val="Akapitzlist"/>
        <w:numPr>
          <w:ilvl w:val="0"/>
          <w:numId w:val="24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Gmina</w:t>
      </w:r>
      <w:r w:rsidR="00613B2D" w:rsidRPr="00F6497D">
        <w:rPr>
          <w:rFonts w:ascii="Cambria" w:hAnsi="Cambria"/>
        </w:rPr>
        <w:t xml:space="preserve"> </w:t>
      </w:r>
      <w:r w:rsidR="002A6D53" w:rsidRPr="00F6497D">
        <w:rPr>
          <w:rFonts w:ascii="Cambria" w:hAnsi="Cambria"/>
        </w:rPr>
        <w:t xml:space="preserve">wraz z jednostkami organizacyjnymi </w:t>
      </w:r>
      <w:r w:rsidR="00613B2D" w:rsidRPr="00F6497D">
        <w:rPr>
          <w:rFonts w:ascii="Cambria" w:hAnsi="Cambria"/>
        </w:rPr>
        <w:t>stosuje jednolite wzorce postanowień umownych w zakresie terminów płatności i sposobów uregulowania płatności</w:t>
      </w:r>
      <w:r w:rsidR="002A6D53" w:rsidRPr="00F6497D">
        <w:rPr>
          <w:rFonts w:ascii="Cambria" w:hAnsi="Cambria"/>
        </w:rPr>
        <w:t xml:space="preserve"> związanych z dostawą towarów oraz ze świadczeniem   usług </w:t>
      </w:r>
      <w:r w:rsidR="00613B2D" w:rsidRPr="00F6497D">
        <w:rPr>
          <w:rFonts w:ascii="Cambria" w:hAnsi="Cambria"/>
        </w:rPr>
        <w:t xml:space="preserve"> jak niżej:</w:t>
      </w:r>
    </w:p>
    <w:p w:rsidR="00613B2D" w:rsidRPr="00F6497D" w:rsidRDefault="00613B2D" w:rsidP="002A6D53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Termin płatności </w:t>
      </w:r>
      <w:r w:rsidR="00767CEE">
        <w:rPr>
          <w:rFonts w:ascii="Cambria" w:hAnsi="Cambria"/>
        </w:rPr>
        <w:t>–</w:t>
      </w:r>
      <w:r w:rsidRPr="00F6497D">
        <w:rPr>
          <w:rFonts w:ascii="Cambria" w:hAnsi="Cambria"/>
        </w:rPr>
        <w:t xml:space="preserve"> </w:t>
      </w:r>
      <w:r w:rsidR="00767CEE">
        <w:rPr>
          <w:rFonts w:ascii="Cambria" w:hAnsi="Cambria"/>
        </w:rPr>
        <w:t xml:space="preserve">minimum </w:t>
      </w:r>
      <w:r w:rsidRPr="00F6497D">
        <w:rPr>
          <w:rFonts w:ascii="Cambria" w:hAnsi="Cambria"/>
        </w:rPr>
        <w:t>1</w:t>
      </w:r>
      <w:r w:rsidR="009A4A54" w:rsidRPr="00F6497D">
        <w:rPr>
          <w:rFonts w:ascii="Cambria" w:hAnsi="Cambria"/>
        </w:rPr>
        <w:t>4</w:t>
      </w:r>
      <w:r w:rsidRPr="00F6497D">
        <w:rPr>
          <w:rFonts w:ascii="Cambria" w:hAnsi="Cambria"/>
        </w:rPr>
        <w:t xml:space="preserve"> dni od dnia </w:t>
      </w:r>
      <w:r w:rsidR="00B6375A">
        <w:rPr>
          <w:rFonts w:ascii="Cambria" w:hAnsi="Cambria"/>
        </w:rPr>
        <w:t xml:space="preserve">otrzymania </w:t>
      </w:r>
      <w:r w:rsidRPr="00F6497D">
        <w:rPr>
          <w:rFonts w:ascii="Cambria" w:hAnsi="Cambria"/>
        </w:rPr>
        <w:t xml:space="preserve"> faktury VAT lub noty księgowej;</w:t>
      </w:r>
    </w:p>
    <w:p w:rsidR="000457A7" w:rsidRPr="00F6497D" w:rsidRDefault="000457A7" w:rsidP="006663BC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K</w:t>
      </w:r>
      <w:r w:rsidR="00613B2D" w:rsidRPr="00F6497D">
        <w:rPr>
          <w:rFonts w:ascii="Cambria" w:hAnsi="Cambria"/>
        </w:rPr>
        <w:t>wota wynagrodzenia/cena/należność z umowy – kwota netto powiększona o podatek VAT według stawki właściwej wynikającej z ustawy o podatku od towarów i usług;</w:t>
      </w:r>
      <w:r w:rsidRPr="00F6497D">
        <w:rPr>
          <w:rFonts w:ascii="Cambria" w:hAnsi="Cambria"/>
        </w:rPr>
        <w:t xml:space="preserve"> </w:t>
      </w:r>
    </w:p>
    <w:p w:rsidR="000457A7" w:rsidRPr="00F6497D" w:rsidRDefault="00613B2D" w:rsidP="006663BC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Usługi najmu, dzierżawy i inne o podobnym charakterze – FV wystawia się nie później niż do 10 dnia danego miesiąca</w:t>
      </w:r>
      <w:r w:rsidR="00C62DB6" w:rsidRPr="00F6497D">
        <w:rPr>
          <w:rFonts w:ascii="Cambria" w:hAnsi="Cambria"/>
        </w:rPr>
        <w:t>, z wyłączeniem umów</w:t>
      </w:r>
      <w:r w:rsidR="00993379" w:rsidRPr="00F6497D">
        <w:rPr>
          <w:rFonts w:ascii="Cambria" w:hAnsi="Cambria"/>
        </w:rPr>
        <w:t>,</w:t>
      </w:r>
      <w:r w:rsidR="00C62DB6" w:rsidRPr="00F6497D">
        <w:rPr>
          <w:rFonts w:ascii="Cambria" w:hAnsi="Cambria"/>
        </w:rPr>
        <w:t xml:space="preserve"> o których mowa w pkt 5</w:t>
      </w:r>
      <w:r w:rsidR="000457A7" w:rsidRPr="00F6497D">
        <w:rPr>
          <w:rFonts w:ascii="Cambria" w:hAnsi="Cambria"/>
        </w:rPr>
        <w:t xml:space="preserve"> niniejszego paragrafu</w:t>
      </w:r>
      <w:r w:rsidRPr="00F6497D">
        <w:rPr>
          <w:rFonts w:ascii="Cambria" w:hAnsi="Cambria"/>
        </w:rPr>
        <w:t xml:space="preserve">; </w:t>
      </w:r>
    </w:p>
    <w:p w:rsidR="002A6D53" w:rsidRPr="00F6497D" w:rsidRDefault="000457A7" w:rsidP="006663BC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Transakcje </w:t>
      </w:r>
      <w:r w:rsidR="00613B2D" w:rsidRPr="00F6497D">
        <w:rPr>
          <w:rFonts w:ascii="Cambria" w:hAnsi="Cambria"/>
        </w:rPr>
        <w:t xml:space="preserve">realizowane w danym miesiącu – FV wystawia sią nie później </w:t>
      </w:r>
      <w:r w:rsidR="00613B2D" w:rsidRPr="00F6497D">
        <w:rPr>
          <w:rFonts w:ascii="Cambria" w:hAnsi="Cambria"/>
          <w:color w:val="000000" w:themeColor="text1"/>
        </w:rPr>
        <w:t xml:space="preserve">niż </w:t>
      </w:r>
      <w:r w:rsidR="00A441D7" w:rsidRPr="00F6497D">
        <w:rPr>
          <w:rFonts w:ascii="Cambria" w:hAnsi="Cambria"/>
          <w:color w:val="000000" w:themeColor="text1"/>
        </w:rPr>
        <w:t>5</w:t>
      </w:r>
      <w:r w:rsidR="00A441D7" w:rsidRPr="00F6497D">
        <w:rPr>
          <w:rFonts w:ascii="Cambria" w:hAnsi="Cambria"/>
        </w:rPr>
        <w:t xml:space="preserve"> </w:t>
      </w:r>
      <w:r w:rsidR="00613B2D" w:rsidRPr="00F6497D">
        <w:rPr>
          <w:rFonts w:ascii="Cambria" w:hAnsi="Cambria"/>
        </w:rPr>
        <w:t>dni roboczych  od realizacji dostawy towarów lub świadczenia usług;</w:t>
      </w:r>
    </w:p>
    <w:p w:rsidR="000457A7" w:rsidRPr="00F6497D" w:rsidRDefault="000457A7" w:rsidP="006663BC">
      <w:pPr>
        <w:pStyle w:val="Akapitzlist"/>
        <w:numPr>
          <w:ilvl w:val="1"/>
          <w:numId w:val="24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W przypadku otrzymania zaliczki z tytułu dokonywanej sprzedaży wymaga się niezwłocznego przekazania tej informacji pracownikowi odpowiedzialnemu za wystawianie faktur w danej jednostce.</w:t>
      </w:r>
    </w:p>
    <w:p w:rsidR="00901169" w:rsidRPr="00F6497D" w:rsidRDefault="00901169" w:rsidP="00901169">
      <w:pPr>
        <w:jc w:val="both"/>
        <w:rPr>
          <w:rFonts w:ascii="Cambria" w:hAnsi="Cambria"/>
          <w:b/>
        </w:rPr>
      </w:pPr>
      <w:r w:rsidRPr="00F6497D">
        <w:rPr>
          <w:rFonts w:ascii="Cambria" w:hAnsi="Cambria"/>
          <w:b/>
        </w:rPr>
        <w:t xml:space="preserve">§ </w:t>
      </w:r>
      <w:r w:rsidR="008B24FA">
        <w:rPr>
          <w:rFonts w:ascii="Cambria" w:hAnsi="Cambria"/>
          <w:b/>
        </w:rPr>
        <w:t>7</w:t>
      </w:r>
      <w:r w:rsidRPr="00F6497D">
        <w:rPr>
          <w:rFonts w:ascii="Cambria" w:hAnsi="Cambria"/>
          <w:b/>
        </w:rPr>
        <w:t>.</w:t>
      </w:r>
    </w:p>
    <w:p w:rsidR="00C168F6" w:rsidRPr="00F6497D" w:rsidRDefault="00C168F6" w:rsidP="00672979">
      <w:pPr>
        <w:pStyle w:val="Akapitzlist"/>
        <w:numPr>
          <w:ilvl w:val="0"/>
          <w:numId w:val="5"/>
        </w:numPr>
        <w:jc w:val="both"/>
        <w:rPr>
          <w:rFonts w:ascii="Cambria" w:hAnsi="Cambria"/>
          <w:strike/>
          <w:color w:val="000000" w:themeColor="text1"/>
        </w:rPr>
      </w:pPr>
      <w:r w:rsidRPr="00F6497D">
        <w:rPr>
          <w:rFonts w:ascii="Cambria" w:hAnsi="Cambria"/>
        </w:rPr>
        <w:t>Projekt umowy</w:t>
      </w:r>
      <w:r w:rsidR="00C25304" w:rsidRPr="00F6497D">
        <w:rPr>
          <w:rFonts w:ascii="Cambria" w:hAnsi="Cambria"/>
        </w:rPr>
        <w:t xml:space="preserve"> na </w:t>
      </w:r>
      <w:r w:rsidR="00FB64B1" w:rsidRPr="00F6497D">
        <w:rPr>
          <w:rFonts w:ascii="Cambria" w:hAnsi="Cambria"/>
        </w:rPr>
        <w:t>nabycie</w:t>
      </w:r>
      <w:r w:rsidR="00C25304" w:rsidRPr="00F6497D">
        <w:rPr>
          <w:rFonts w:ascii="Cambria" w:hAnsi="Cambria"/>
        </w:rPr>
        <w:t xml:space="preserve"> towarów i usług</w:t>
      </w:r>
      <w:r w:rsidRPr="00F6497D">
        <w:rPr>
          <w:rFonts w:ascii="Cambria" w:hAnsi="Cambria"/>
        </w:rPr>
        <w:t xml:space="preserve"> w </w:t>
      </w:r>
      <w:r w:rsidR="009F6B36" w:rsidRPr="00F6497D">
        <w:rPr>
          <w:rFonts w:ascii="Cambria" w:hAnsi="Cambria"/>
        </w:rPr>
        <w:t>3</w:t>
      </w:r>
      <w:r w:rsidRPr="00F6497D">
        <w:rPr>
          <w:rFonts w:ascii="Cambria" w:hAnsi="Cambria"/>
        </w:rPr>
        <w:t xml:space="preserve"> egzemplarzach sporządza pracownik merytoryczny lub pracownik ds. zamówień publicznych na podstawie dostarczonych </w:t>
      </w:r>
      <w:r w:rsidRPr="00F6497D">
        <w:rPr>
          <w:rFonts w:ascii="Cambria" w:hAnsi="Cambria"/>
        </w:rPr>
        <w:lastRenderedPageBreak/>
        <w:t>przez pracownika merytorycznego dokumentów: dokumentacji projektowej, ofert, kosztorysów inwestorskich.</w:t>
      </w:r>
      <w:r w:rsidR="009C1270" w:rsidRPr="00F6497D">
        <w:rPr>
          <w:rFonts w:ascii="Cambria" w:hAnsi="Cambria"/>
        </w:rPr>
        <w:t xml:space="preserve"> </w:t>
      </w:r>
    </w:p>
    <w:p w:rsidR="00C168F6" w:rsidRPr="00F6497D" w:rsidRDefault="00C168F6" w:rsidP="00901169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Każdy pracownik przygotowujący projekt umowy zobowiązany jest </w:t>
      </w:r>
      <w:r w:rsidR="009C1270" w:rsidRPr="00F6497D">
        <w:rPr>
          <w:rFonts w:ascii="Cambria" w:hAnsi="Cambria"/>
        </w:rPr>
        <w:t xml:space="preserve">do zweryfikowania, czy posiada w planie finansowym środki niezbędne do zaciągnięcia zobowiązania. </w:t>
      </w:r>
    </w:p>
    <w:p w:rsidR="009C1270" w:rsidRPr="00F6497D" w:rsidRDefault="009C1270" w:rsidP="00901169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Pracownik, który sporządził projekt podaje swoje imię, nazwisko oraz zaopatrza projekt w bieżącą datę i własnoręczny podpis.</w:t>
      </w:r>
    </w:p>
    <w:p w:rsidR="009C1270" w:rsidRPr="00F6497D" w:rsidRDefault="009C1270" w:rsidP="00901169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W przypadku, gdy projekt umowy sporządza kontrahent – pracownik merytoryczny zobowiązany jest do zweryfikowania i doprowadzenia do zgodności w zakresie, o jakim mowa w § </w:t>
      </w:r>
      <w:r w:rsidR="00876A0F" w:rsidRPr="00F6497D">
        <w:rPr>
          <w:rFonts w:ascii="Cambria" w:hAnsi="Cambria"/>
        </w:rPr>
        <w:t>2</w:t>
      </w:r>
      <w:r w:rsidRPr="00F6497D">
        <w:rPr>
          <w:rFonts w:ascii="Cambria" w:hAnsi="Cambria"/>
        </w:rPr>
        <w:t xml:space="preserve"> pkt. </w:t>
      </w:r>
      <w:r w:rsidR="00876A0F" w:rsidRPr="00F6497D">
        <w:rPr>
          <w:rFonts w:ascii="Cambria" w:hAnsi="Cambria"/>
        </w:rPr>
        <w:t>2</w:t>
      </w:r>
      <w:r w:rsidRPr="00F6497D">
        <w:rPr>
          <w:rFonts w:ascii="Cambria" w:hAnsi="Cambria"/>
        </w:rPr>
        <w:t xml:space="preserve"> </w:t>
      </w:r>
      <w:r w:rsidR="00876A0F" w:rsidRPr="00F6497D">
        <w:rPr>
          <w:rFonts w:ascii="Cambria" w:hAnsi="Cambria"/>
        </w:rPr>
        <w:t xml:space="preserve">lub w § 2 pkt. 6 </w:t>
      </w:r>
      <w:r w:rsidR="0097206E" w:rsidRPr="00F6497D">
        <w:rPr>
          <w:rFonts w:ascii="Cambria" w:hAnsi="Cambria"/>
        </w:rPr>
        <w:t xml:space="preserve"> lub w § 3 pkt. 2 </w:t>
      </w:r>
      <w:r w:rsidR="00876A0F" w:rsidRPr="00F6497D">
        <w:rPr>
          <w:rFonts w:ascii="Cambria" w:hAnsi="Cambria"/>
        </w:rPr>
        <w:t>niniejszej procedury</w:t>
      </w:r>
    </w:p>
    <w:p w:rsidR="009C1270" w:rsidRPr="00F6497D" w:rsidRDefault="009C1270" w:rsidP="00901169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Pracownik sporządzający projekt umowy odpowiada za jej treść pod względem merytorycznym.</w:t>
      </w:r>
    </w:p>
    <w:p w:rsidR="009C1270" w:rsidRPr="00F6497D" w:rsidRDefault="009C1270" w:rsidP="00901169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Pracownik sporządzający projekt umowy zobowiązany jest do uzyskania akceptacji treści projektu przez radcę prawnego lub opinii radcy prawnego</w:t>
      </w:r>
      <w:r w:rsidR="00993379" w:rsidRPr="00F6497D">
        <w:rPr>
          <w:rFonts w:ascii="Cambria" w:hAnsi="Cambria"/>
        </w:rPr>
        <w:t>,</w:t>
      </w:r>
      <w:r w:rsidRPr="00F6497D">
        <w:rPr>
          <w:rFonts w:ascii="Cambria" w:hAnsi="Cambria"/>
        </w:rPr>
        <w:t xml:space="preserve"> co do skutków zawarcia planowanej umowy.</w:t>
      </w:r>
    </w:p>
    <w:p w:rsidR="009C1270" w:rsidRPr="00F6497D" w:rsidRDefault="009C1270" w:rsidP="00901169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Pracownik merytoryczny przedkłada projekt umowy skarbnikowi</w:t>
      </w:r>
      <w:r w:rsidR="008D1256" w:rsidRPr="00F6497D">
        <w:rPr>
          <w:rFonts w:ascii="Cambria" w:hAnsi="Cambria"/>
        </w:rPr>
        <w:t xml:space="preserve"> lub głównemu księgowemu</w:t>
      </w:r>
      <w:r w:rsidRPr="00F6497D">
        <w:rPr>
          <w:rFonts w:ascii="Cambria" w:hAnsi="Cambria"/>
        </w:rPr>
        <w:t xml:space="preserve"> w celu kontrasygnaty.</w:t>
      </w:r>
    </w:p>
    <w:p w:rsidR="009C1270" w:rsidRPr="00F6497D" w:rsidRDefault="009C1270" w:rsidP="00901169">
      <w:pPr>
        <w:pStyle w:val="Akapitzlist"/>
        <w:numPr>
          <w:ilvl w:val="0"/>
          <w:numId w:val="5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Pracownik merytoryczny nadaje umowie odpowiedni numer.</w:t>
      </w:r>
    </w:p>
    <w:p w:rsidR="00ED1678" w:rsidRPr="00F6497D" w:rsidRDefault="00ED1678" w:rsidP="00901169">
      <w:pPr>
        <w:jc w:val="both"/>
        <w:rPr>
          <w:rFonts w:ascii="Cambria" w:hAnsi="Cambria"/>
          <w:b/>
        </w:rPr>
      </w:pPr>
    </w:p>
    <w:p w:rsidR="00901169" w:rsidRPr="00F6497D" w:rsidRDefault="00901169" w:rsidP="00901169">
      <w:pPr>
        <w:jc w:val="both"/>
        <w:rPr>
          <w:rFonts w:ascii="Cambria" w:hAnsi="Cambria"/>
          <w:b/>
        </w:rPr>
      </w:pPr>
      <w:r w:rsidRPr="00F6497D">
        <w:rPr>
          <w:rFonts w:ascii="Cambria" w:hAnsi="Cambria"/>
          <w:b/>
        </w:rPr>
        <w:t xml:space="preserve">§ </w:t>
      </w:r>
      <w:r w:rsidR="008B24FA">
        <w:rPr>
          <w:rFonts w:ascii="Cambria" w:hAnsi="Cambria"/>
          <w:b/>
        </w:rPr>
        <w:t>8</w:t>
      </w:r>
      <w:r w:rsidRPr="00F6497D">
        <w:rPr>
          <w:rFonts w:ascii="Cambria" w:hAnsi="Cambria"/>
          <w:b/>
        </w:rPr>
        <w:t>.</w:t>
      </w:r>
    </w:p>
    <w:p w:rsidR="00E74214" w:rsidRPr="00F6497D" w:rsidRDefault="00901169" w:rsidP="00901169">
      <w:pPr>
        <w:pStyle w:val="Akapitzlist"/>
        <w:numPr>
          <w:ilvl w:val="0"/>
          <w:numId w:val="6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Każda jednostka organizacyjna </w:t>
      </w:r>
      <w:r w:rsidR="00F9323D" w:rsidRPr="00F6497D">
        <w:rPr>
          <w:rFonts w:ascii="Cambria" w:hAnsi="Cambria"/>
        </w:rPr>
        <w:t>Gminy</w:t>
      </w:r>
      <w:r w:rsidRPr="00F6497D">
        <w:rPr>
          <w:rFonts w:ascii="Cambria" w:hAnsi="Cambria"/>
        </w:rPr>
        <w:t xml:space="preserve">, w tym </w:t>
      </w:r>
      <w:r w:rsidR="00F9323D" w:rsidRPr="00F6497D">
        <w:rPr>
          <w:rFonts w:ascii="Cambria" w:hAnsi="Cambria"/>
        </w:rPr>
        <w:t>Urząd Gminy</w:t>
      </w:r>
      <w:r w:rsidRPr="00F6497D">
        <w:rPr>
          <w:rFonts w:ascii="Cambria" w:hAnsi="Cambria"/>
        </w:rPr>
        <w:t>, tworzy Centralny Rejestr Umów (CRU)</w:t>
      </w:r>
      <w:r w:rsidR="00E74214" w:rsidRPr="00F6497D">
        <w:rPr>
          <w:rFonts w:ascii="Cambria" w:hAnsi="Cambria"/>
        </w:rPr>
        <w:t>/zestawienie zawartych umów (ZU), wskazujące:</w:t>
      </w:r>
    </w:p>
    <w:p w:rsidR="004F1387" w:rsidRPr="00F6497D" w:rsidRDefault="00B6375A" w:rsidP="00E74214">
      <w:pPr>
        <w:pStyle w:val="Akapitzlist"/>
        <w:numPr>
          <w:ilvl w:val="1"/>
          <w:numId w:val="6"/>
        </w:numPr>
        <w:jc w:val="both"/>
        <w:rPr>
          <w:rFonts w:ascii="Cambria" w:hAnsi="Cambria"/>
        </w:rPr>
      </w:pPr>
      <w:r>
        <w:rPr>
          <w:rFonts w:ascii="Cambria" w:hAnsi="Cambria"/>
        </w:rPr>
        <w:t>n</w:t>
      </w:r>
      <w:r w:rsidR="004F1387" w:rsidRPr="00F6497D">
        <w:rPr>
          <w:rFonts w:ascii="Cambria" w:hAnsi="Cambria"/>
        </w:rPr>
        <w:t>umer umowy</w:t>
      </w:r>
    </w:p>
    <w:p w:rsidR="00E74214" w:rsidRPr="00F6497D" w:rsidRDefault="00E74214" w:rsidP="00E74214">
      <w:pPr>
        <w:pStyle w:val="Akapitzlist"/>
        <w:numPr>
          <w:ilvl w:val="1"/>
          <w:numId w:val="6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datę zawarcia umowy, </w:t>
      </w:r>
    </w:p>
    <w:p w:rsidR="00E74214" w:rsidRPr="00F6497D" w:rsidRDefault="00E74214" w:rsidP="00E74214">
      <w:pPr>
        <w:pStyle w:val="Akapitzlist"/>
        <w:numPr>
          <w:ilvl w:val="1"/>
          <w:numId w:val="6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przedmiot umowy, </w:t>
      </w:r>
    </w:p>
    <w:p w:rsidR="00E74214" w:rsidRPr="00F6497D" w:rsidRDefault="00E74214" w:rsidP="00E74214">
      <w:pPr>
        <w:pStyle w:val="Akapitzlist"/>
        <w:numPr>
          <w:ilvl w:val="1"/>
          <w:numId w:val="6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termin obowiązywania,</w:t>
      </w:r>
    </w:p>
    <w:p w:rsidR="00E67D9C" w:rsidRPr="00F6497D" w:rsidRDefault="00E67D9C" w:rsidP="00E74214">
      <w:pPr>
        <w:pStyle w:val="Akapitzlist"/>
        <w:numPr>
          <w:ilvl w:val="1"/>
          <w:numId w:val="6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obowiązek fakturowania,</w:t>
      </w:r>
    </w:p>
    <w:p w:rsidR="004F1387" w:rsidRPr="00F6497D" w:rsidRDefault="004F1387" w:rsidP="00E74214">
      <w:pPr>
        <w:pStyle w:val="Akapitzlist"/>
        <w:numPr>
          <w:ilvl w:val="1"/>
          <w:numId w:val="6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wnioskodawca umowy – dotyczy tylko </w:t>
      </w:r>
      <w:r w:rsidR="002C699B" w:rsidRPr="00F6497D">
        <w:rPr>
          <w:rFonts w:ascii="Cambria" w:hAnsi="Cambria"/>
        </w:rPr>
        <w:t>Gminy Kostomłoty</w:t>
      </w:r>
      <w:r w:rsidRPr="00F6497D">
        <w:rPr>
          <w:rFonts w:ascii="Cambria" w:hAnsi="Cambria"/>
        </w:rPr>
        <w:t xml:space="preserve"> (tj.</w:t>
      </w:r>
      <w:r w:rsidR="00993379" w:rsidRPr="00F6497D">
        <w:rPr>
          <w:rFonts w:ascii="Cambria" w:hAnsi="Cambria"/>
        </w:rPr>
        <w:t>:</w:t>
      </w:r>
      <w:r w:rsidRPr="00F6497D">
        <w:rPr>
          <w:rFonts w:ascii="Cambria" w:hAnsi="Cambria"/>
        </w:rPr>
        <w:t xml:space="preserve"> wydział lub pracownik merytoryczny)</w:t>
      </w:r>
      <w:r w:rsidR="00E67D9C" w:rsidRPr="00F6497D">
        <w:rPr>
          <w:rFonts w:ascii="Cambria" w:hAnsi="Cambria"/>
        </w:rPr>
        <w:t>.</w:t>
      </w:r>
      <w:r w:rsidRPr="00F6497D">
        <w:rPr>
          <w:rFonts w:ascii="Cambria" w:hAnsi="Cambria"/>
        </w:rPr>
        <w:t xml:space="preserve">  </w:t>
      </w:r>
    </w:p>
    <w:p w:rsidR="00901169" w:rsidRPr="00F6497D" w:rsidRDefault="00901169" w:rsidP="00901169">
      <w:pPr>
        <w:pStyle w:val="Akapitzlist"/>
        <w:numPr>
          <w:ilvl w:val="0"/>
          <w:numId w:val="6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Każda umowa cywilnoprawna, w tym także aneks oraz porozumienie, podlega niezwłocznemu wpisowi do CRU</w:t>
      </w:r>
      <w:r w:rsidR="00E74214" w:rsidRPr="00F6497D">
        <w:rPr>
          <w:rFonts w:ascii="Cambria" w:hAnsi="Cambria"/>
        </w:rPr>
        <w:t>/ ujęciu w ZU</w:t>
      </w:r>
      <w:r w:rsidRPr="00F6497D">
        <w:rPr>
          <w:rFonts w:ascii="Cambria" w:hAnsi="Cambria"/>
        </w:rPr>
        <w:t>.</w:t>
      </w:r>
    </w:p>
    <w:p w:rsidR="00901169" w:rsidRPr="00F6497D" w:rsidRDefault="00901169" w:rsidP="00901169">
      <w:pPr>
        <w:pStyle w:val="Akapitzlist"/>
        <w:numPr>
          <w:ilvl w:val="0"/>
          <w:numId w:val="6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Umowę w CRU </w:t>
      </w:r>
      <w:r w:rsidR="00E74214" w:rsidRPr="00F6497D">
        <w:rPr>
          <w:rFonts w:ascii="Cambria" w:hAnsi="Cambria"/>
        </w:rPr>
        <w:t xml:space="preserve">/ZU </w:t>
      </w:r>
      <w:r w:rsidRPr="00F6497D">
        <w:rPr>
          <w:rFonts w:ascii="Cambria" w:hAnsi="Cambria"/>
        </w:rPr>
        <w:t xml:space="preserve">rejestruje </w:t>
      </w:r>
      <w:r w:rsidR="004F1387" w:rsidRPr="00F6497D">
        <w:rPr>
          <w:rFonts w:ascii="Cambria" w:hAnsi="Cambria"/>
        </w:rPr>
        <w:t xml:space="preserve">osoba wskazana przez kierownika/dyrektora jednostki. </w:t>
      </w:r>
    </w:p>
    <w:p w:rsidR="00901169" w:rsidRPr="00F6497D" w:rsidRDefault="00901169" w:rsidP="00901169">
      <w:pPr>
        <w:pStyle w:val="Akapitzlist"/>
        <w:numPr>
          <w:ilvl w:val="0"/>
          <w:numId w:val="6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Za funkcjonowanie CRU</w:t>
      </w:r>
      <w:r w:rsidR="00E74214" w:rsidRPr="00F6497D">
        <w:rPr>
          <w:rFonts w:ascii="Cambria" w:hAnsi="Cambria"/>
        </w:rPr>
        <w:t>/ZU</w:t>
      </w:r>
      <w:r w:rsidRPr="00F6497D">
        <w:rPr>
          <w:rFonts w:ascii="Cambria" w:hAnsi="Cambria"/>
        </w:rPr>
        <w:t xml:space="preserve"> odpowiada kierownik jednostki organizacyjnej.</w:t>
      </w:r>
    </w:p>
    <w:p w:rsidR="00901169" w:rsidRPr="00F6497D" w:rsidRDefault="00901169" w:rsidP="00901169">
      <w:pPr>
        <w:pStyle w:val="Akapitzlist"/>
        <w:numPr>
          <w:ilvl w:val="0"/>
          <w:numId w:val="6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CRU</w:t>
      </w:r>
      <w:r w:rsidR="00E74214" w:rsidRPr="00F6497D">
        <w:rPr>
          <w:rFonts w:ascii="Cambria" w:hAnsi="Cambria"/>
        </w:rPr>
        <w:t>/ZU</w:t>
      </w:r>
      <w:r w:rsidRPr="00F6497D">
        <w:rPr>
          <w:rFonts w:ascii="Cambria" w:hAnsi="Cambria"/>
        </w:rPr>
        <w:t xml:space="preserve"> przechowywany jest w jednostce organizacyjnej, której dotyczy i jest dostępny na każde żądanie organu wykonawczego </w:t>
      </w:r>
      <w:r w:rsidR="00F9323D" w:rsidRPr="00F6497D">
        <w:rPr>
          <w:rFonts w:ascii="Cambria" w:hAnsi="Cambria"/>
        </w:rPr>
        <w:t>Gminy</w:t>
      </w:r>
      <w:r w:rsidRPr="00F6497D">
        <w:rPr>
          <w:rFonts w:ascii="Cambria" w:hAnsi="Cambria"/>
        </w:rPr>
        <w:t>.</w:t>
      </w:r>
    </w:p>
    <w:p w:rsidR="00901169" w:rsidRPr="00F6497D" w:rsidRDefault="00901169" w:rsidP="00901169">
      <w:pPr>
        <w:jc w:val="both"/>
        <w:rPr>
          <w:rFonts w:ascii="Cambria" w:hAnsi="Cambria"/>
        </w:rPr>
      </w:pPr>
    </w:p>
    <w:p w:rsidR="00901169" w:rsidRPr="00F6497D" w:rsidRDefault="00901169" w:rsidP="00901169">
      <w:pPr>
        <w:jc w:val="both"/>
        <w:rPr>
          <w:rFonts w:ascii="Cambria" w:hAnsi="Cambria"/>
          <w:b/>
        </w:rPr>
      </w:pPr>
      <w:r w:rsidRPr="00F6497D">
        <w:rPr>
          <w:rFonts w:ascii="Cambria" w:hAnsi="Cambria"/>
          <w:b/>
        </w:rPr>
        <w:t xml:space="preserve">§ </w:t>
      </w:r>
      <w:r w:rsidR="008B24FA">
        <w:rPr>
          <w:rFonts w:ascii="Cambria" w:hAnsi="Cambria"/>
          <w:b/>
        </w:rPr>
        <w:t>9</w:t>
      </w:r>
      <w:r w:rsidRPr="00F6497D">
        <w:rPr>
          <w:rFonts w:ascii="Cambria" w:hAnsi="Cambria"/>
          <w:b/>
        </w:rPr>
        <w:t>.</w:t>
      </w:r>
    </w:p>
    <w:p w:rsidR="006340A2" w:rsidRPr="00F6497D" w:rsidRDefault="00095E00" w:rsidP="00901169">
      <w:pPr>
        <w:pStyle w:val="Akapitzlist"/>
        <w:numPr>
          <w:ilvl w:val="0"/>
          <w:numId w:val="7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Procedura niniejsza ma zastosowanie do wszystkich umów cywilnoprawnych, aneksów i porozumień zawieranych przez </w:t>
      </w:r>
      <w:r w:rsidR="00F9323D" w:rsidRPr="00F6497D">
        <w:rPr>
          <w:rFonts w:ascii="Cambria" w:hAnsi="Cambria"/>
        </w:rPr>
        <w:t>Gminę</w:t>
      </w:r>
      <w:r w:rsidR="0097206E" w:rsidRPr="00F6497D">
        <w:rPr>
          <w:rFonts w:ascii="Cambria" w:hAnsi="Cambria"/>
        </w:rPr>
        <w:t xml:space="preserve"> i j</w:t>
      </w:r>
      <w:r w:rsidR="00627084" w:rsidRPr="00F6497D">
        <w:rPr>
          <w:rFonts w:ascii="Cambria" w:hAnsi="Cambria"/>
        </w:rPr>
        <w:t>ej</w:t>
      </w:r>
      <w:r w:rsidR="0097206E" w:rsidRPr="00F6497D">
        <w:rPr>
          <w:rFonts w:ascii="Cambria" w:hAnsi="Cambria"/>
        </w:rPr>
        <w:t xml:space="preserve"> jednostki organizacyjne </w:t>
      </w:r>
      <w:r w:rsidRPr="00F6497D">
        <w:rPr>
          <w:rFonts w:ascii="Cambria" w:hAnsi="Cambria"/>
        </w:rPr>
        <w:t xml:space="preserve"> od dnia 1 stycznia 2017 r.</w:t>
      </w:r>
      <w:r w:rsidR="0097206E" w:rsidRPr="00F6497D">
        <w:rPr>
          <w:rFonts w:ascii="Cambria" w:hAnsi="Cambria"/>
        </w:rPr>
        <w:t xml:space="preserve"> oraz tych</w:t>
      </w:r>
      <w:r w:rsidR="00993379" w:rsidRPr="00F6497D">
        <w:rPr>
          <w:rFonts w:ascii="Cambria" w:hAnsi="Cambria"/>
        </w:rPr>
        <w:t>,</w:t>
      </w:r>
      <w:r w:rsidR="0097206E" w:rsidRPr="00F6497D">
        <w:rPr>
          <w:rFonts w:ascii="Cambria" w:hAnsi="Cambria"/>
        </w:rPr>
        <w:t xml:space="preserve">  które zostały zawarte w okresach wcześniejszych z okresem realizacji przekraczających 31.12.2016 r. </w:t>
      </w:r>
    </w:p>
    <w:p w:rsidR="00E67D9C" w:rsidRPr="00F6497D" w:rsidRDefault="00E67D9C" w:rsidP="00901169">
      <w:pPr>
        <w:pStyle w:val="Akapitzlist"/>
        <w:numPr>
          <w:ilvl w:val="0"/>
          <w:numId w:val="7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Wszelkie szczególne przypadki, które nie zostały przewidziane w niniejszej procedurze wymagają każdorazowej konsultacji z Kierownikiem Jednostki i Głównym Księgowym.</w:t>
      </w:r>
    </w:p>
    <w:p w:rsidR="00072D0C" w:rsidRPr="00F6497D" w:rsidRDefault="00072D0C" w:rsidP="00072D0C">
      <w:pPr>
        <w:jc w:val="both"/>
        <w:rPr>
          <w:rFonts w:ascii="Cambria" w:hAnsi="Cambria"/>
          <w:strike/>
        </w:rPr>
      </w:pPr>
    </w:p>
    <w:p w:rsidR="001E5505" w:rsidRPr="00F6497D" w:rsidRDefault="001E5505" w:rsidP="00072D0C">
      <w:pPr>
        <w:jc w:val="both"/>
        <w:rPr>
          <w:rFonts w:ascii="Cambria" w:hAnsi="Cambria"/>
          <w:b/>
        </w:rPr>
      </w:pPr>
      <w:r w:rsidRPr="00F6497D">
        <w:rPr>
          <w:rFonts w:ascii="Cambria" w:hAnsi="Cambria"/>
          <w:b/>
        </w:rPr>
        <w:t xml:space="preserve">§ </w:t>
      </w:r>
      <w:r w:rsidR="008B24FA">
        <w:rPr>
          <w:rFonts w:ascii="Cambria" w:hAnsi="Cambria"/>
          <w:b/>
        </w:rPr>
        <w:t>10</w:t>
      </w:r>
      <w:r w:rsidRPr="00F6497D">
        <w:rPr>
          <w:rFonts w:ascii="Cambria" w:hAnsi="Cambria"/>
          <w:b/>
        </w:rPr>
        <w:t>.</w:t>
      </w:r>
    </w:p>
    <w:p w:rsidR="001E5505" w:rsidRPr="00F6497D" w:rsidRDefault="00E74214" w:rsidP="001E5505">
      <w:pPr>
        <w:pStyle w:val="Akapitzlist"/>
        <w:numPr>
          <w:ilvl w:val="0"/>
          <w:numId w:val="9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W przypadku świadczenia usług najmu i dzierżawy, realizowanych na zarządzanych przez Jednostki obiektach, w stosunku do których </w:t>
      </w:r>
      <w:r w:rsidR="005304A1" w:rsidRPr="00F6497D">
        <w:rPr>
          <w:rFonts w:ascii="Cambria" w:hAnsi="Cambria"/>
        </w:rPr>
        <w:t xml:space="preserve">poza czynszem najmu/dzierżawy, </w:t>
      </w:r>
      <w:r w:rsidRPr="00F6497D">
        <w:rPr>
          <w:rFonts w:ascii="Cambria" w:hAnsi="Cambria"/>
        </w:rPr>
        <w:lastRenderedPageBreak/>
        <w:t>określono opłaty eksploatacyjne (w tym z tytułu mediów) Dyrektorzy/</w:t>
      </w:r>
      <w:r w:rsidR="001E5505" w:rsidRPr="00F6497D">
        <w:rPr>
          <w:rFonts w:ascii="Cambria" w:hAnsi="Cambria"/>
        </w:rPr>
        <w:t xml:space="preserve">Kierownicy </w:t>
      </w:r>
      <w:r w:rsidRPr="00F6497D">
        <w:rPr>
          <w:rFonts w:ascii="Cambria" w:hAnsi="Cambria"/>
        </w:rPr>
        <w:t xml:space="preserve">Jednostek zobowiązani są do </w:t>
      </w:r>
      <w:r w:rsidR="001E5505" w:rsidRPr="00F6497D">
        <w:rPr>
          <w:rFonts w:ascii="Cambria" w:hAnsi="Cambria"/>
        </w:rPr>
        <w:t xml:space="preserve">dokonywania kalkulacji wysokości </w:t>
      </w:r>
      <w:r w:rsidRPr="00F6497D">
        <w:rPr>
          <w:rFonts w:ascii="Cambria" w:hAnsi="Cambria"/>
        </w:rPr>
        <w:t>tych opłat</w:t>
      </w:r>
      <w:r w:rsidR="00655E8F">
        <w:rPr>
          <w:rFonts w:ascii="Cambria" w:hAnsi="Cambria"/>
        </w:rPr>
        <w:t>.</w:t>
      </w:r>
    </w:p>
    <w:p w:rsidR="001E5505" w:rsidRPr="00F6497D" w:rsidRDefault="00CE2968" w:rsidP="001E5505">
      <w:pPr>
        <w:pStyle w:val="Akapitzlist"/>
        <w:numPr>
          <w:ilvl w:val="0"/>
          <w:numId w:val="9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Skalkulowaną wysokość opłat, o której mowa w pkt. 1 </w:t>
      </w:r>
      <w:r w:rsidR="0020252F" w:rsidRPr="00F6497D">
        <w:rPr>
          <w:rFonts w:ascii="Cambria" w:hAnsi="Cambria"/>
        </w:rPr>
        <w:t xml:space="preserve">wraz z projektem aneksu do umowy </w:t>
      </w:r>
      <w:r w:rsidRPr="00F6497D">
        <w:rPr>
          <w:rFonts w:ascii="Cambria" w:hAnsi="Cambria"/>
        </w:rPr>
        <w:t xml:space="preserve">należy przedłożyć do </w:t>
      </w:r>
      <w:r w:rsidR="009A22ED" w:rsidRPr="00F6497D">
        <w:rPr>
          <w:rFonts w:ascii="Cambria" w:hAnsi="Cambria"/>
        </w:rPr>
        <w:t xml:space="preserve">Referatu </w:t>
      </w:r>
      <w:r w:rsidRPr="00F6497D">
        <w:rPr>
          <w:rFonts w:ascii="Cambria" w:hAnsi="Cambria"/>
        </w:rPr>
        <w:t>Finansowego do dnia</w:t>
      </w:r>
      <w:r w:rsidR="008D1256" w:rsidRPr="00F6497D">
        <w:rPr>
          <w:rFonts w:ascii="Cambria" w:hAnsi="Cambria"/>
        </w:rPr>
        <w:t xml:space="preserve"> 30</w:t>
      </w:r>
      <w:r w:rsidRPr="00F6497D">
        <w:rPr>
          <w:rFonts w:ascii="Cambria" w:hAnsi="Cambria"/>
        </w:rPr>
        <w:t xml:space="preserve"> stycznia roku następującego po zakończonym roku kalendarzowym.</w:t>
      </w:r>
    </w:p>
    <w:p w:rsidR="001E5505" w:rsidRPr="00F6497D" w:rsidRDefault="001E5505" w:rsidP="00072D0C">
      <w:pPr>
        <w:jc w:val="both"/>
        <w:rPr>
          <w:rFonts w:ascii="Cambria" w:hAnsi="Cambria"/>
        </w:rPr>
      </w:pPr>
    </w:p>
    <w:p w:rsidR="009C1270" w:rsidRPr="00F6497D" w:rsidRDefault="00CE2968" w:rsidP="00CE2968">
      <w:pPr>
        <w:rPr>
          <w:rFonts w:ascii="Cambria" w:hAnsi="Cambria"/>
          <w:b/>
        </w:rPr>
      </w:pPr>
      <w:r w:rsidRPr="00F6497D">
        <w:rPr>
          <w:rFonts w:ascii="Cambria" w:hAnsi="Cambria"/>
          <w:b/>
        </w:rPr>
        <w:t xml:space="preserve">§ </w:t>
      </w:r>
      <w:r w:rsidR="008B24FA">
        <w:rPr>
          <w:rFonts w:ascii="Cambria" w:hAnsi="Cambria"/>
          <w:b/>
        </w:rPr>
        <w:t>11</w:t>
      </w:r>
      <w:r w:rsidRPr="00F6497D">
        <w:rPr>
          <w:rFonts w:ascii="Cambria" w:hAnsi="Cambria"/>
          <w:b/>
        </w:rPr>
        <w:t>.</w:t>
      </w:r>
    </w:p>
    <w:p w:rsidR="001E5505" w:rsidRPr="00F6497D" w:rsidRDefault="001E5505" w:rsidP="00CE2968">
      <w:pPr>
        <w:pStyle w:val="Akapitzlist"/>
        <w:numPr>
          <w:ilvl w:val="0"/>
          <w:numId w:val="10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 xml:space="preserve">Za realizację niniejszej procedury odpowiedzialni są </w:t>
      </w:r>
      <w:r w:rsidR="008D1256" w:rsidRPr="00F6497D">
        <w:rPr>
          <w:rFonts w:ascii="Cambria" w:hAnsi="Cambria"/>
        </w:rPr>
        <w:t xml:space="preserve">Kierownicy </w:t>
      </w:r>
      <w:r w:rsidRPr="00F6497D">
        <w:rPr>
          <w:rFonts w:ascii="Cambria" w:hAnsi="Cambria"/>
        </w:rPr>
        <w:t>Wydziałów/Dyrektorzy/Kierownicy J</w:t>
      </w:r>
      <w:r w:rsidR="005304A1" w:rsidRPr="00F6497D">
        <w:rPr>
          <w:rFonts w:ascii="Cambria" w:hAnsi="Cambria"/>
        </w:rPr>
        <w:t>ednostek,</w:t>
      </w:r>
      <w:r w:rsidRPr="00F6497D">
        <w:rPr>
          <w:rFonts w:ascii="Cambria" w:hAnsi="Cambria"/>
        </w:rPr>
        <w:t xml:space="preserve"> do których skierowana jest niniejsza procedura oraz osoby wyznaczone przez nich do realizacji czynności wynikających z tej procedury.</w:t>
      </w:r>
    </w:p>
    <w:p w:rsidR="001E5505" w:rsidRPr="00F6497D" w:rsidRDefault="001E5505" w:rsidP="00CE2968">
      <w:pPr>
        <w:pStyle w:val="Akapitzlist"/>
        <w:numPr>
          <w:ilvl w:val="0"/>
          <w:numId w:val="10"/>
        </w:numPr>
        <w:jc w:val="both"/>
        <w:rPr>
          <w:rFonts w:ascii="Cambria" w:hAnsi="Cambria"/>
        </w:rPr>
      </w:pPr>
      <w:r w:rsidRPr="00F6497D">
        <w:rPr>
          <w:rFonts w:ascii="Cambria" w:hAnsi="Cambria"/>
        </w:rPr>
        <w:t>Nie zastosowanie się do niniejszej procedury stanowi naruszenie obowiązków pracowniczych oraz dyscypliny finansów publicznych w rozumieniu ustawy  z dnia z dnia 17 grudnia 2004 r. o odpowiedzialności za naruszenie dyscypliny finansów publicznych.</w:t>
      </w:r>
    </w:p>
    <w:p w:rsidR="006A46E1" w:rsidRPr="00F6497D" w:rsidRDefault="006A46E1">
      <w:pPr>
        <w:rPr>
          <w:rFonts w:ascii="Cambria" w:hAnsi="Cambria"/>
        </w:rPr>
      </w:pPr>
    </w:p>
    <w:p w:rsidR="00965A3C" w:rsidRPr="00F6497D" w:rsidRDefault="00965A3C">
      <w:pPr>
        <w:rPr>
          <w:rFonts w:ascii="Cambria" w:hAnsi="Cambria"/>
        </w:rPr>
      </w:pPr>
    </w:p>
    <w:p w:rsidR="00965A3C" w:rsidRPr="00F6497D" w:rsidRDefault="00965A3C">
      <w:pPr>
        <w:rPr>
          <w:rFonts w:ascii="Cambria" w:hAnsi="Cambria"/>
        </w:rPr>
      </w:pPr>
    </w:p>
    <w:p w:rsidR="00965A3C" w:rsidRPr="00F6497D" w:rsidRDefault="00965A3C">
      <w:pPr>
        <w:rPr>
          <w:rFonts w:ascii="Cambria" w:hAnsi="Cambria"/>
        </w:rPr>
      </w:pPr>
    </w:p>
    <w:p w:rsidR="00965A3C" w:rsidRPr="00F6497D" w:rsidRDefault="00965A3C">
      <w:pPr>
        <w:rPr>
          <w:rFonts w:ascii="Cambria" w:hAnsi="Cambria"/>
        </w:rPr>
      </w:pPr>
    </w:p>
    <w:p w:rsidR="00965A3C" w:rsidRPr="00F6497D" w:rsidRDefault="00965A3C">
      <w:pPr>
        <w:rPr>
          <w:rFonts w:ascii="Cambria" w:hAnsi="Cambria"/>
        </w:rPr>
      </w:pPr>
    </w:p>
    <w:p w:rsidR="00965A3C" w:rsidRPr="00F6497D" w:rsidRDefault="00965A3C">
      <w:pPr>
        <w:rPr>
          <w:rFonts w:ascii="Cambria" w:hAnsi="Cambria"/>
        </w:rPr>
      </w:pPr>
    </w:p>
    <w:sectPr w:rsidR="00965A3C" w:rsidRPr="00F6497D" w:rsidSect="000E23F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01AA" w:rsidRDefault="00A401AA" w:rsidP="001F68F5">
      <w:pPr>
        <w:spacing w:after="0" w:line="240" w:lineRule="auto"/>
      </w:pPr>
      <w:r>
        <w:separator/>
      </w:r>
    </w:p>
  </w:endnote>
  <w:endnote w:type="continuationSeparator" w:id="0">
    <w:p w:rsidR="00A401AA" w:rsidRDefault="00A401AA" w:rsidP="001F68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2465"/>
      <w:docPartObj>
        <w:docPartGallery w:val="Page Numbers (Bottom of Page)"/>
        <w:docPartUnique/>
      </w:docPartObj>
    </w:sdtPr>
    <w:sdtContent>
      <w:p w:rsidR="0020252F" w:rsidRDefault="006D1464">
        <w:pPr>
          <w:pStyle w:val="Stopka"/>
        </w:pPr>
        <w:r>
          <w:fldChar w:fldCharType="begin"/>
        </w:r>
        <w:r w:rsidR="0020252F">
          <w:instrText>PAGE   \* MERGEFORMAT</w:instrText>
        </w:r>
        <w:r>
          <w:fldChar w:fldCharType="separate"/>
        </w:r>
        <w:r w:rsidR="00767CEE">
          <w:rPr>
            <w:noProof/>
          </w:rPr>
          <w:t>3</w:t>
        </w:r>
        <w:r>
          <w:fldChar w:fldCharType="end"/>
        </w:r>
      </w:p>
    </w:sdtContent>
  </w:sdt>
  <w:p w:rsidR="0020252F" w:rsidRDefault="0020252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01AA" w:rsidRDefault="00A401AA" w:rsidP="001F68F5">
      <w:pPr>
        <w:spacing w:after="0" w:line="240" w:lineRule="auto"/>
      </w:pPr>
      <w:r>
        <w:separator/>
      </w:r>
    </w:p>
  </w:footnote>
  <w:footnote w:type="continuationSeparator" w:id="0">
    <w:p w:rsidR="00A401AA" w:rsidRDefault="00A401AA" w:rsidP="001F68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06A1" w:rsidRPr="00F6497D" w:rsidRDefault="008A06A1" w:rsidP="008A06A1">
    <w:pPr>
      <w:pStyle w:val="Nagwek"/>
      <w:tabs>
        <w:tab w:val="clear" w:pos="4536"/>
      </w:tabs>
      <w:ind w:left="2694"/>
      <w:rPr>
        <w:rFonts w:ascii="Cambria" w:hAnsi="Cambria" w:cstheme="majorHAnsi"/>
        <w:sz w:val="20"/>
        <w:szCs w:val="20"/>
      </w:rPr>
    </w:pPr>
    <w:r w:rsidRPr="00F6497D">
      <w:rPr>
        <w:rFonts w:ascii="Cambria" w:hAnsi="Cambria" w:cstheme="majorHAnsi"/>
        <w:b/>
        <w:sz w:val="20"/>
        <w:szCs w:val="20"/>
      </w:rPr>
      <w:t>Załącznik nr 4</w:t>
    </w:r>
    <w:r w:rsidRPr="00F6497D">
      <w:rPr>
        <w:rFonts w:ascii="Cambria" w:hAnsi="Cambria" w:cstheme="majorHAnsi"/>
        <w:sz w:val="20"/>
        <w:szCs w:val="20"/>
      </w:rPr>
      <w:t xml:space="preserve">  do Zarządzenia nr  </w:t>
    </w:r>
    <w:r w:rsidR="002E1F28" w:rsidRPr="00F6497D">
      <w:rPr>
        <w:rFonts w:ascii="Cambria" w:hAnsi="Cambria" w:cstheme="majorHAnsi"/>
        <w:sz w:val="20"/>
        <w:szCs w:val="20"/>
      </w:rPr>
      <w:t xml:space="preserve">267/16 </w:t>
    </w:r>
    <w:r w:rsidRPr="00F6497D">
      <w:rPr>
        <w:rFonts w:ascii="Cambria" w:hAnsi="Cambria" w:cstheme="majorHAnsi"/>
        <w:sz w:val="20"/>
        <w:szCs w:val="20"/>
      </w:rPr>
      <w:t>Wójta Gminy Kostomłoty z dnia</w:t>
    </w:r>
    <w:r w:rsidR="002E1F28" w:rsidRPr="00F6497D">
      <w:rPr>
        <w:rFonts w:ascii="Cambria" w:hAnsi="Cambria" w:cstheme="majorHAnsi"/>
        <w:sz w:val="20"/>
        <w:szCs w:val="20"/>
      </w:rPr>
      <w:t xml:space="preserve"> 30 listopada 2016</w:t>
    </w:r>
    <w:r w:rsidRPr="00F6497D">
      <w:rPr>
        <w:rFonts w:ascii="Cambria" w:hAnsi="Cambria" w:cstheme="majorHAnsi"/>
        <w:sz w:val="20"/>
        <w:szCs w:val="20"/>
      </w:rPr>
      <w:t xml:space="preserve"> r. </w:t>
    </w:r>
  </w:p>
  <w:p w:rsidR="008A06A1" w:rsidRPr="00F6497D" w:rsidRDefault="008A06A1" w:rsidP="008A06A1">
    <w:pPr>
      <w:pStyle w:val="Nagwek"/>
      <w:tabs>
        <w:tab w:val="clear" w:pos="4536"/>
      </w:tabs>
      <w:ind w:left="2694"/>
      <w:rPr>
        <w:rFonts w:ascii="Cambria" w:hAnsi="Cambria" w:cstheme="majorHAnsi"/>
        <w:sz w:val="20"/>
        <w:szCs w:val="20"/>
      </w:rPr>
    </w:pPr>
    <w:r w:rsidRPr="00F6497D">
      <w:rPr>
        <w:rFonts w:ascii="Cambria" w:hAnsi="Cambria" w:cstheme="majorHAnsi"/>
        <w:sz w:val="20"/>
        <w:szCs w:val="20"/>
      </w:rPr>
      <w:t xml:space="preserve"> w sprawie wprowadzenia procedur dotyczących scentralizowanych zasad rozliczeń podatku od towaru i usług  w Gminie Kostomłoty </w:t>
    </w:r>
    <w:r w:rsidR="002E1F28" w:rsidRPr="00F6497D">
      <w:rPr>
        <w:rFonts w:ascii="Cambria" w:hAnsi="Cambria" w:cstheme="majorHAnsi"/>
        <w:sz w:val="20"/>
        <w:szCs w:val="20"/>
      </w:rPr>
      <w:t>i  jej</w:t>
    </w:r>
    <w:r w:rsidRPr="00F6497D">
      <w:rPr>
        <w:rFonts w:ascii="Cambria" w:hAnsi="Cambria" w:cstheme="majorHAnsi"/>
        <w:sz w:val="20"/>
        <w:szCs w:val="20"/>
      </w:rPr>
      <w:t xml:space="preserve">  jednostkach organizacyjnych </w:t>
    </w:r>
  </w:p>
  <w:p w:rsidR="00E74214" w:rsidRPr="00AF2647" w:rsidRDefault="00E7421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4A2F01"/>
    <w:multiLevelType w:val="hybridMultilevel"/>
    <w:tmpl w:val="A9D28D02"/>
    <w:lvl w:ilvl="0" w:tplc="EA2AC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820D0F"/>
    <w:multiLevelType w:val="hybridMultilevel"/>
    <w:tmpl w:val="6FDA79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017F1A"/>
    <w:multiLevelType w:val="hybridMultilevel"/>
    <w:tmpl w:val="A9A2429E"/>
    <w:lvl w:ilvl="0" w:tplc="327E98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55D5EA4"/>
    <w:multiLevelType w:val="hybridMultilevel"/>
    <w:tmpl w:val="8B9A200E"/>
    <w:lvl w:ilvl="0" w:tplc="4C4094B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8426EFD"/>
    <w:multiLevelType w:val="hybridMultilevel"/>
    <w:tmpl w:val="3C5CF044"/>
    <w:lvl w:ilvl="0" w:tplc="53C041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08624141"/>
    <w:multiLevelType w:val="hybridMultilevel"/>
    <w:tmpl w:val="2A3CC69E"/>
    <w:lvl w:ilvl="0" w:tplc="3D6A5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E51CBE"/>
    <w:multiLevelType w:val="hybridMultilevel"/>
    <w:tmpl w:val="CE58A3F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FD28CC"/>
    <w:multiLevelType w:val="hybridMultilevel"/>
    <w:tmpl w:val="BC9C4B36"/>
    <w:lvl w:ilvl="0" w:tplc="B6E4C9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29FF5953"/>
    <w:multiLevelType w:val="hybridMultilevel"/>
    <w:tmpl w:val="DFA2F2C0"/>
    <w:lvl w:ilvl="0" w:tplc="ABFA05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1D27179"/>
    <w:multiLevelType w:val="hybridMultilevel"/>
    <w:tmpl w:val="E3502452"/>
    <w:lvl w:ilvl="0" w:tplc="EA72D1DE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37211DF4"/>
    <w:multiLevelType w:val="hybridMultilevel"/>
    <w:tmpl w:val="C34268E4"/>
    <w:lvl w:ilvl="0" w:tplc="9BFE0B10">
      <w:start w:val="1"/>
      <w:numFmt w:val="lowerLetter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2">
    <w:nsid w:val="39594AFC"/>
    <w:multiLevelType w:val="hybridMultilevel"/>
    <w:tmpl w:val="F12A7936"/>
    <w:lvl w:ilvl="0" w:tplc="04150011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30" w:hanging="360"/>
      </w:pPr>
    </w:lvl>
    <w:lvl w:ilvl="2" w:tplc="0415001B" w:tentative="1">
      <w:start w:val="1"/>
      <w:numFmt w:val="lowerRoman"/>
      <w:lvlText w:val="%3."/>
      <w:lvlJc w:val="right"/>
      <w:pPr>
        <w:ind w:left="2550" w:hanging="180"/>
      </w:pPr>
    </w:lvl>
    <w:lvl w:ilvl="3" w:tplc="0415000F" w:tentative="1">
      <w:start w:val="1"/>
      <w:numFmt w:val="decimal"/>
      <w:lvlText w:val="%4."/>
      <w:lvlJc w:val="left"/>
      <w:pPr>
        <w:ind w:left="3270" w:hanging="360"/>
      </w:pPr>
    </w:lvl>
    <w:lvl w:ilvl="4" w:tplc="04150019" w:tentative="1">
      <w:start w:val="1"/>
      <w:numFmt w:val="lowerLetter"/>
      <w:lvlText w:val="%5."/>
      <w:lvlJc w:val="left"/>
      <w:pPr>
        <w:ind w:left="3990" w:hanging="360"/>
      </w:pPr>
    </w:lvl>
    <w:lvl w:ilvl="5" w:tplc="0415001B" w:tentative="1">
      <w:start w:val="1"/>
      <w:numFmt w:val="lowerRoman"/>
      <w:lvlText w:val="%6."/>
      <w:lvlJc w:val="right"/>
      <w:pPr>
        <w:ind w:left="4710" w:hanging="180"/>
      </w:pPr>
    </w:lvl>
    <w:lvl w:ilvl="6" w:tplc="0415000F" w:tentative="1">
      <w:start w:val="1"/>
      <w:numFmt w:val="decimal"/>
      <w:lvlText w:val="%7."/>
      <w:lvlJc w:val="left"/>
      <w:pPr>
        <w:ind w:left="5430" w:hanging="360"/>
      </w:pPr>
    </w:lvl>
    <w:lvl w:ilvl="7" w:tplc="04150019" w:tentative="1">
      <w:start w:val="1"/>
      <w:numFmt w:val="lowerLetter"/>
      <w:lvlText w:val="%8."/>
      <w:lvlJc w:val="left"/>
      <w:pPr>
        <w:ind w:left="6150" w:hanging="360"/>
      </w:pPr>
    </w:lvl>
    <w:lvl w:ilvl="8" w:tplc="0415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3">
    <w:nsid w:val="396922C8"/>
    <w:multiLevelType w:val="hybridMultilevel"/>
    <w:tmpl w:val="09CC15FE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10E771B"/>
    <w:multiLevelType w:val="hybridMultilevel"/>
    <w:tmpl w:val="8CEEF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48315DE"/>
    <w:multiLevelType w:val="hybridMultilevel"/>
    <w:tmpl w:val="0A8A9B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E01320C"/>
    <w:multiLevelType w:val="hybridMultilevel"/>
    <w:tmpl w:val="7FE60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4917749"/>
    <w:multiLevelType w:val="hybridMultilevel"/>
    <w:tmpl w:val="E654A75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5B1F007C"/>
    <w:multiLevelType w:val="hybridMultilevel"/>
    <w:tmpl w:val="665A0F1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5CB139EE"/>
    <w:multiLevelType w:val="hybridMultilevel"/>
    <w:tmpl w:val="232EF96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5D1067B7"/>
    <w:multiLevelType w:val="hybridMultilevel"/>
    <w:tmpl w:val="4EAA2A60"/>
    <w:lvl w:ilvl="0" w:tplc="0CAC9B88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082145B"/>
    <w:multiLevelType w:val="multilevel"/>
    <w:tmpl w:val="041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2">
    <w:nsid w:val="61EC54C9"/>
    <w:multiLevelType w:val="hybridMultilevel"/>
    <w:tmpl w:val="0930F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39F06BB"/>
    <w:multiLevelType w:val="hybridMultilevel"/>
    <w:tmpl w:val="D7080232"/>
    <w:lvl w:ilvl="0" w:tplc="DBBA1F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650B29E8"/>
    <w:multiLevelType w:val="hybridMultilevel"/>
    <w:tmpl w:val="BA1C6DC6"/>
    <w:lvl w:ilvl="0" w:tplc="D4C6504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>
    <w:nsid w:val="6A43516B"/>
    <w:multiLevelType w:val="hybridMultilevel"/>
    <w:tmpl w:val="3814C9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3B0998"/>
    <w:multiLevelType w:val="hybridMultilevel"/>
    <w:tmpl w:val="7FE602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D16028"/>
    <w:multiLevelType w:val="hybridMultilevel"/>
    <w:tmpl w:val="D910C48A"/>
    <w:lvl w:ilvl="0" w:tplc="9D625D1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6C07F6B"/>
    <w:multiLevelType w:val="hybridMultilevel"/>
    <w:tmpl w:val="E384BFF2"/>
    <w:lvl w:ilvl="0" w:tplc="3D6A5A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918730E"/>
    <w:multiLevelType w:val="hybridMultilevel"/>
    <w:tmpl w:val="F08265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B24A37"/>
    <w:multiLevelType w:val="hybridMultilevel"/>
    <w:tmpl w:val="BB5A0A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F1A6246"/>
    <w:multiLevelType w:val="hybridMultilevel"/>
    <w:tmpl w:val="DE54F548"/>
    <w:lvl w:ilvl="0" w:tplc="7292A83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9"/>
  </w:num>
  <w:num w:numId="3">
    <w:abstractNumId w:val="20"/>
  </w:num>
  <w:num w:numId="4">
    <w:abstractNumId w:val="14"/>
  </w:num>
  <w:num w:numId="5">
    <w:abstractNumId w:val="27"/>
  </w:num>
  <w:num w:numId="6">
    <w:abstractNumId w:val="15"/>
  </w:num>
  <w:num w:numId="7">
    <w:abstractNumId w:val="16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5"/>
  </w:num>
  <w:num w:numId="10">
    <w:abstractNumId w:val="26"/>
  </w:num>
  <w:num w:numId="11">
    <w:abstractNumId w:val="0"/>
  </w:num>
  <w:num w:numId="12">
    <w:abstractNumId w:val="4"/>
  </w:num>
  <w:num w:numId="13">
    <w:abstractNumId w:val="11"/>
  </w:num>
  <w:num w:numId="14">
    <w:abstractNumId w:val="5"/>
  </w:num>
  <w:num w:numId="15">
    <w:abstractNumId w:val="30"/>
  </w:num>
  <w:num w:numId="16">
    <w:abstractNumId w:val="7"/>
  </w:num>
  <w:num w:numId="17">
    <w:abstractNumId w:val="24"/>
  </w:num>
  <w:num w:numId="18">
    <w:abstractNumId w:val="10"/>
  </w:num>
  <w:num w:numId="19">
    <w:abstractNumId w:val="28"/>
  </w:num>
  <w:num w:numId="20">
    <w:abstractNumId w:val="9"/>
  </w:num>
  <w:num w:numId="21">
    <w:abstractNumId w:val="3"/>
  </w:num>
  <w:num w:numId="22">
    <w:abstractNumId w:val="22"/>
  </w:num>
  <w:num w:numId="23">
    <w:abstractNumId w:val="13"/>
  </w:num>
  <w:num w:numId="24">
    <w:abstractNumId w:val="6"/>
  </w:num>
  <w:num w:numId="25">
    <w:abstractNumId w:val="23"/>
  </w:num>
  <w:num w:numId="26">
    <w:abstractNumId w:val="18"/>
  </w:num>
  <w:num w:numId="27">
    <w:abstractNumId w:val="12"/>
  </w:num>
  <w:num w:numId="28">
    <w:abstractNumId w:val="8"/>
  </w:num>
  <w:num w:numId="29">
    <w:abstractNumId w:val="1"/>
  </w:num>
  <w:num w:numId="30">
    <w:abstractNumId w:val="31"/>
  </w:num>
  <w:num w:numId="31">
    <w:abstractNumId w:val="2"/>
  </w:num>
  <w:num w:numId="32">
    <w:abstractNumId w:val="19"/>
  </w:num>
  <w:num w:numId="33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/>
  <w:rsids>
    <w:rsidRoot w:val="00F71F0D"/>
    <w:rsid w:val="00016B74"/>
    <w:rsid w:val="00034983"/>
    <w:rsid w:val="000457A7"/>
    <w:rsid w:val="00072D0C"/>
    <w:rsid w:val="0007469F"/>
    <w:rsid w:val="00095E00"/>
    <w:rsid w:val="000A7582"/>
    <w:rsid w:val="000E23F6"/>
    <w:rsid w:val="0011452E"/>
    <w:rsid w:val="00117F88"/>
    <w:rsid w:val="001261BA"/>
    <w:rsid w:val="00134324"/>
    <w:rsid w:val="00164AFF"/>
    <w:rsid w:val="0016793D"/>
    <w:rsid w:val="001A578C"/>
    <w:rsid w:val="001C0483"/>
    <w:rsid w:val="001C6910"/>
    <w:rsid w:val="001C7B5C"/>
    <w:rsid w:val="001D620F"/>
    <w:rsid w:val="001E5505"/>
    <w:rsid w:val="001F68F5"/>
    <w:rsid w:val="0020252F"/>
    <w:rsid w:val="002524F2"/>
    <w:rsid w:val="0025505F"/>
    <w:rsid w:val="002A6D53"/>
    <w:rsid w:val="002C5DA3"/>
    <w:rsid w:val="002C699B"/>
    <w:rsid w:val="002E1F28"/>
    <w:rsid w:val="002F26D9"/>
    <w:rsid w:val="003044BE"/>
    <w:rsid w:val="00321C34"/>
    <w:rsid w:val="00384E6D"/>
    <w:rsid w:val="003E17DC"/>
    <w:rsid w:val="004238C4"/>
    <w:rsid w:val="004633C1"/>
    <w:rsid w:val="0048118B"/>
    <w:rsid w:val="00481AFB"/>
    <w:rsid w:val="004863DD"/>
    <w:rsid w:val="004F1387"/>
    <w:rsid w:val="005304A1"/>
    <w:rsid w:val="00550430"/>
    <w:rsid w:val="0055714B"/>
    <w:rsid w:val="005629DA"/>
    <w:rsid w:val="005855B9"/>
    <w:rsid w:val="006030ED"/>
    <w:rsid w:val="00613B2D"/>
    <w:rsid w:val="006255E0"/>
    <w:rsid w:val="00627084"/>
    <w:rsid w:val="006340A2"/>
    <w:rsid w:val="00655E8F"/>
    <w:rsid w:val="00672979"/>
    <w:rsid w:val="00692E7E"/>
    <w:rsid w:val="006A46E1"/>
    <w:rsid w:val="006D1464"/>
    <w:rsid w:val="00736CD8"/>
    <w:rsid w:val="007536C3"/>
    <w:rsid w:val="00767CEE"/>
    <w:rsid w:val="007702D4"/>
    <w:rsid w:val="00793778"/>
    <w:rsid w:val="007A172F"/>
    <w:rsid w:val="007A5F0F"/>
    <w:rsid w:val="007F064E"/>
    <w:rsid w:val="00821874"/>
    <w:rsid w:val="00833298"/>
    <w:rsid w:val="00874D69"/>
    <w:rsid w:val="00876A0F"/>
    <w:rsid w:val="008A06A1"/>
    <w:rsid w:val="008B24FA"/>
    <w:rsid w:val="008D1256"/>
    <w:rsid w:val="00901169"/>
    <w:rsid w:val="00914F81"/>
    <w:rsid w:val="00917580"/>
    <w:rsid w:val="00930EC1"/>
    <w:rsid w:val="009430C7"/>
    <w:rsid w:val="00965A3C"/>
    <w:rsid w:val="0097206E"/>
    <w:rsid w:val="00987BC8"/>
    <w:rsid w:val="00993379"/>
    <w:rsid w:val="009A22ED"/>
    <w:rsid w:val="009A4A54"/>
    <w:rsid w:val="009C1270"/>
    <w:rsid w:val="009D46F8"/>
    <w:rsid w:val="009F6B36"/>
    <w:rsid w:val="00A17683"/>
    <w:rsid w:val="00A401AA"/>
    <w:rsid w:val="00A441D7"/>
    <w:rsid w:val="00AA18C6"/>
    <w:rsid w:val="00AF2647"/>
    <w:rsid w:val="00B25EB6"/>
    <w:rsid w:val="00B53928"/>
    <w:rsid w:val="00B6375A"/>
    <w:rsid w:val="00B66950"/>
    <w:rsid w:val="00B718F2"/>
    <w:rsid w:val="00B719BB"/>
    <w:rsid w:val="00BA5073"/>
    <w:rsid w:val="00BB30A4"/>
    <w:rsid w:val="00C168F6"/>
    <w:rsid w:val="00C25304"/>
    <w:rsid w:val="00C45243"/>
    <w:rsid w:val="00C62DB6"/>
    <w:rsid w:val="00CC7335"/>
    <w:rsid w:val="00CD7BBA"/>
    <w:rsid w:val="00CE2968"/>
    <w:rsid w:val="00D24830"/>
    <w:rsid w:val="00DA377E"/>
    <w:rsid w:val="00DA3EEB"/>
    <w:rsid w:val="00DD234E"/>
    <w:rsid w:val="00DE0F39"/>
    <w:rsid w:val="00DF748B"/>
    <w:rsid w:val="00E224FE"/>
    <w:rsid w:val="00E6693B"/>
    <w:rsid w:val="00E6762A"/>
    <w:rsid w:val="00E67D9C"/>
    <w:rsid w:val="00E74214"/>
    <w:rsid w:val="00E852CD"/>
    <w:rsid w:val="00E85CB2"/>
    <w:rsid w:val="00EB2779"/>
    <w:rsid w:val="00EC1F74"/>
    <w:rsid w:val="00ED1678"/>
    <w:rsid w:val="00EE7288"/>
    <w:rsid w:val="00EF47F3"/>
    <w:rsid w:val="00F43E3A"/>
    <w:rsid w:val="00F6497D"/>
    <w:rsid w:val="00F71F0D"/>
    <w:rsid w:val="00F9323D"/>
    <w:rsid w:val="00FA3F19"/>
    <w:rsid w:val="00FB64B1"/>
    <w:rsid w:val="00FC0EF2"/>
    <w:rsid w:val="00FD5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E23F6"/>
  </w:style>
  <w:style w:type="paragraph" w:styleId="Nagwek2">
    <w:name w:val="heading 2"/>
    <w:basedOn w:val="Normalny"/>
    <w:next w:val="Normalny"/>
    <w:link w:val="Nagwek2Znak"/>
    <w:qFormat/>
    <w:rsid w:val="00E6762A"/>
    <w:pPr>
      <w:keepNext/>
      <w:numPr>
        <w:ilvl w:val="1"/>
        <w:numId w:val="1"/>
      </w:numPr>
      <w:suppressAutoHyphens/>
      <w:spacing w:after="0" w:line="240" w:lineRule="auto"/>
      <w:jc w:val="both"/>
      <w:outlineLvl w:val="1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71F0D"/>
    <w:pPr>
      <w:spacing w:after="0" w:line="240" w:lineRule="auto"/>
      <w:ind w:left="720"/>
    </w:pPr>
    <w:rPr>
      <w:rFonts w:ascii="Calibri" w:hAnsi="Calibri" w:cs="Times New Roman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F6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68F5"/>
  </w:style>
  <w:style w:type="paragraph" w:styleId="Stopka">
    <w:name w:val="footer"/>
    <w:basedOn w:val="Normalny"/>
    <w:link w:val="StopkaZnak"/>
    <w:uiPriority w:val="99"/>
    <w:unhideWhenUsed/>
    <w:rsid w:val="001F68F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68F5"/>
  </w:style>
  <w:style w:type="character" w:styleId="Odwoaniedokomentarza">
    <w:name w:val="annotation reference"/>
    <w:basedOn w:val="Domylnaczcionkaakapitu"/>
    <w:uiPriority w:val="99"/>
    <w:semiHidden/>
    <w:unhideWhenUsed/>
    <w:rsid w:val="00E742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42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421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42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421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4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421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E6762A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Standard">
    <w:name w:val="Standard"/>
    <w:rsid w:val="00736CD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Mangal"/>
      <w:kern w:val="3"/>
      <w:sz w:val="20"/>
      <w:szCs w:val="20"/>
      <w:lang w:eastAsia="zh-C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705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8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2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BDAFA-FD7D-4211-987E-D6D6196B24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5</Pages>
  <Words>1546</Words>
  <Characters>9281</Characters>
  <Application>Microsoft Office Word</Application>
  <DocSecurity>0</DocSecurity>
  <Lines>77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Ewelina Skwierczyńska</dc:creator>
  <cp:lastModifiedBy>Skarbnik</cp:lastModifiedBy>
  <cp:revision>42</cp:revision>
  <cp:lastPrinted>2016-10-24T10:27:00Z</cp:lastPrinted>
  <dcterms:created xsi:type="dcterms:W3CDTF">2016-10-12T07:51:00Z</dcterms:created>
  <dcterms:modified xsi:type="dcterms:W3CDTF">2017-02-02T09:33:00Z</dcterms:modified>
</cp:coreProperties>
</file>