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1C" w:rsidRPr="0012201C" w:rsidRDefault="0012201C" w:rsidP="001220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Zamówienie z wolnej ręki w procedurze </w:t>
      </w:r>
      <w:proofErr w:type="spellStart"/>
      <w:r w:rsidRPr="001220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in-house</w:t>
      </w:r>
      <w:proofErr w:type="spellEnd"/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 zamiarze zawarcia umowy, o następującej treści: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nazwę i adres zamawiającego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Kostomłoty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siedzibą przy ulicy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Ślężnej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55-311 Kostomłoty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określenie przedmiotu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 wielkości lub zakresu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Przebudowa sieci wodociągowej oraz wykonanie przyłącza wodociągowego do budynku mieszkalno-gospodarczego w miejscowości Wichrów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”,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szacunkową wartość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94 452,60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Dziewięćdziesiąt cztery tysiące czterysta pięćdziesiąt dwa złote 60/100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nazwę i adres wykonawcy, któremu zamawiający zamierza udzielić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proofErr w:type="spellEnd"/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Komunalnej</w:t>
      </w:r>
      <w:r w:rsidR="0047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Kostomłoty spółka z ograniczoną odpowiedzialnością z siedzibą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Kostomłotach, ul. Średzka 10, 55-311 Kostomłoty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podstawę prawną i uzasadnienie wyboru trybu udzielenia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 wolnej ręki;</w:t>
      </w:r>
    </w:p>
    <w:p w:rsidR="0012201C" w:rsidRPr="00DF1506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art. 67 ust. 1 </w:t>
      </w:r>
      <w:proofErr w:type="spellStart"/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12) Ustawy z dnia  29 stycznia 2004r. Prawo Zamówień Publicznych (</w:t>
      </w:r>
      <w:proofErr w:type="spellStart"/>
      <w:r w:rsidR="00DF1506" w:rsidRPr="00DF1506">
        <w:rPr>
          <w:rFonts w:ascii="Times New Roman" w:hAnsi="Times New Roman" w:cs="Times New Roman"/>
          <w:color w:val="000000"/>
        </w:rPr>
        <w:t>Dz.U</w:t>
      </w:r>
      <w:proofErr w:type="spellEnd"/>
      <w:r w:rsidR="00DF1506" w:rsidRPr="00DF1506">
        <w:rPr>
          <w:rFonts w:ascii="Times New Roman" w:hAnsi="Times New Roman" w:cs="Times New Roman"/>
          <w:color w:val="000000"/>
        </w:rPr>
        <w:t>. z 2017 poz. 1579</w:t>
      </w:r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Zamawiający może udzielić </w:t>
      </w:r>
      <w:r w:rsidRPr="00DF15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wolnej ręki, jeżeli </w:t>
      </w:r>
      <w:r w:rsidRPr="00DF15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zamówienie</w:t>
      </w:r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 jest przez zamawiającego, o którym mowa w art. 3 ust. 1 </w:t>
      </w:r>
      <w:proofErr w:type="spellStart"/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F1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1-3a, osobie prawnej, jeżeli spełnione są łącznie następujące warunki: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 taki sam sposób,</w:t>
      </w:r>
    </w:p>
    <w:p w:rsidR="0012201C" w:rsidRPr="0012201C" w:rsidRDefault="00DD28D1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12201C"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 90% działalności kontrolowanej osoby prawnej dotyczy wykonywania zadań powierzonych jej przez zamawiającego sprawującego kontrolę lub przez inną osobę prawną, nad którą ten zamawiający sprawuje kontrolę, o której mowa w lit. a,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c) w kontrolowanej osobie prawnej nie ma bezpośredniego udziału kapitału prywatnego;</w:t>
      </w:r>
    </w:p>
    <w:p w:rsidR="00DD28D1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Gmina- jako podmiot zamawiający jest jednostką, która posiada 100% udziałów w </w:t>
      </w:r>
      <w:r w:rsidR="0047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spółce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</w:t>
      </w:r>
      <w:proofErr w:type="spellEnd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Gospodarki Komunalnej </w:t>
      </w:r>
      <w:r w:rsidR="0047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Kostomłoty Spółka z ograniczoną odpowiedzialnością z siedzibą w Kostomłotach.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jedyny wspólnik odgrywa decydującą rolę w zakresie jej celów strategicznych, obszarów działalności, co znajduje swoje odzwierciedlenie</w:t>
      </w:r>
      <w:r w:rsidR="00F81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akcie założycielskim spółki  (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notarialny z dnia </w:t>
      </w:r>
      <w:r w:rsidR="00476D20" w:rsidRPr="00476D20">
        <w:rPr>
          <w:rFonts w:ascii="Times New Roman" w:eastAsia="Times New Roman" w:hAnsi="Times New Roman" w:cs="Times New Roman"/>
          <w:sz w:val="24"/>
          <w:szCs w:val="24"/>
          <w:lang w:eastAsia="pl-PL"/>
        </w:rPr>
        <w:t>16.08.2018 r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Repertorium A Numer </w:t>
      </w:r>
      <w:r w:rsidR="00476D20" w:rsidRPr="00476D20">
        <w:rPr>
          <w:rFonts w:ascii="Times New Roman" w:eastAsia="Times New Roman" w:hAnsi="Times New Roman" w:cs="Times New Roman"/>
          <w:sz w:val="24"/>
          <w:szCs w:val="24"/>
          <w:lang w:eastAsia="pl-PL"/>
        </w:rPr>
        <w:t>4435/2018</w:t>
      </w: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) który:</w:t>
      </w:r>
    </w:p>
    <w:p w:rsidR="00F5474F" w:rsidRPr="00DD28D1" w:rsidRDefault="00DD28D1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="0061600A"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okr</w:t>
      </w:r>
      <w:r w:rsidR="00476D20"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t>eśla przedmiot działania (par. 5</w:t>
      </w:r>
      <w:r w:rsidR="0061600A"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474F" w:rsidRPr="00DD28D1" w:rsidRDefault="00DD28D1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12201C" w:rsidRPr="00DD2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Ponad 90% działalności spółki dotyczy zadań powierzonych jej przez Gminę w ramach aktu założycielskiego. Spółka wykonuje zadania gminy w oparciu o majątek należący pośrednio lub bezpośrednio do niej. </w:t>
      </w:r>
      <w:r w:rsidR="0012201C"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tych należą przede wszystkim: </w:t>
      </w:r>
      <w:r w:rsidR="00F5474F" w:rsidRPr="00DD28D1">
        <w:rPr>
          <w:rFonts w:ascii="Times New Roman" w:eastAsia="Times New Roman" w:hAnsi="Times New Roman" w:cs="Times New Roman"/>
          <w:sz w:val="24"/>
          <w:szCs w:val="24"/>
          <w:lang w:eastAsia="pl-PL"/>
        </w:rPr>
        <w:t>pobór, uzdatnianie i dostarczanie wody, odprowadzanie i oczyszczanie ścieków, demontaż wyrobów zużytych, rekultywacja  i pozostała działalność usługowa związana z gospodarka odpadami, wznoszenie budynków mieszkalnych i niemieszkalnych, roboty związane z budową rurociągów przesyłowych i sieci rozdzielczych, przygotowanie terenu pod budowę, wykonywanie wykopów i wierceń geologiczno-inżynierskich, wykonywanie instalacji wodno-kanalizacyjnych, cieplnych, gazowych i klimatyzacyjnych. W zamian za realizację zadań Spółka otrzymuje od Gminy rekompensatę pieniężną lub pobiera bezpośrednio od odbiorców opłaty, które to przychody stanowią w ponad 90% ogólne, całkowite przychody spółki.</w:t>
      </w:r>
    </w:p>
    <w:p w:rsidR="00F5474F" w:rsidRPr="00F5474F" w:rsidRDefault="00F5474F" w:rsidP="00DD28D1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Powyżej przedstawiony stan faktyczny wyczerpuje przesłanki przewidziane w art. 67 ust 1 </w:t>
      </w:r>
      <w:proofErr w:type="spellStart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12) Ustawy Prawo Zamówień Publicznych, na podstawie których możliwe jest udzielenie zamówienia publicznego własnej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 samorządowej</w:t>
      </w:r>
      <w:r w:rsidR="00DD2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proofErr w:type="spellStart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in-house</w:t>
      </w:r>
      <w:proofErr w:type="spellEnd"/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 trybie wolnej ręki.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  planowany termin realizacji </w:t>
      </w:r>
      <w:r w:rsidRPr="00122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zamówienia</w:t>
      </w: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 czas trwania umowy;</w:t>
      </w:r>
    </w:p>
    <w:p w:rsidR="0012201C" w:rsidRPr="0012201C" w:rsidRDefault="00F5474F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</w:t>
      </w:r>
      <w:r w:rsidR="00F81CC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od 24</w:t>
      </w:r>
      <w:r w:rsid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.10.2018 do 30.11.2018</w:t>
      </w:r>
      <w:r w:rsidR="0012201C"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 informację o terminie i odpowiednio zamieszczeniu lub opublikowaniu ogłoszenia o zamiarze zawarcia umowy, o którym mowa w art. 66 ust. 2, jeżeli zostało zamieszczone lub opublikowane albo informację, że takie ogłoszenie nie zostało zamieszczone lub opublikowane.</w:t>
      </w:r>
    </w:p>
    <w:p w:rsidR="0012201C" w:rsidRPr="0012201C" w:rsidRDefault="0012201C" w:rsidP="00DD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01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nie została zamieszczona ani opublikowana w Biuletynie Zamówień Publicznych ani przekazana do Urzędu Publikacji Unii Europejskiej.</w:t>
      </w:r>
    </w:p>
    <w:p w:rsidR="00AB0DB5" w:rsidRDefault="00DF1506" w:rsidP="00DD28D1">
      <w:pPr>
        <w:jc w:val="both"/>
      </w:pPr>
    </w:p>
    <w:sectPr w:rsidR="00AB0DB5" w:rsidSect="0030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15C"/>
    <w:multiLevelType w:val="hybridMultilevel"/>
    <w:tmpl w:val="E35A8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65A"/>
    <w:multiLevelType w:val="hybridMultilevel"/>
    <w:tmpl w:val="94502EE4"/>
    <w:lvl w:ilvl="0" w:tplc="DB48F27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28C4"/>
    <w:multiLevelType w:val="hybridMultilevel"/>
    <w:tmpl w:val="64F8F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01C"/>
    <w:rsid w:val="0012201C"/>
    <w:rsid w:val="001D4C75"/>
    <w:rsid w:val="00276D9B"/>
    <w:rsid w:val="0030099F"/>
    <w:rsid w:val="00400505"/>
    <w:rsid w:val="00476D20"/>
    <w:rsid w:val="0061600A"/>
    <w:rsid w:val="00665FFC"/>
    <w:rsid w:val="00C23564"/>
    <w:rsid w:val="00DD28D1"/>
    <w:rsid w:val="00DF1506"/>
    <w:rsid w:val="00F5474F"/>
    <w:rsid w:val="00F8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9F"/>
  </w:style>
  <w:style w:type="paragraph" w:styleId="Nagwek2">
    <w:name w:val="heading 2"/>
    <w:basedOn w:val="Normalny"/>
    <w:link w:val="Nagwek2Znak"/>
    <w:uiPriority w:val="9"/>
    <w:qFormat/>
    <w:rsid w:val="00122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20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201C"/>
    <w:rPr>
      <w:b/>
      <w:bCs/>
    </w:rPr>
  </w:style>
  <w:style w:type="character" w:styleId="Uwydatnienie">
    <w:name w:val="Emphasis"/>
    <w:basedOn w:val="Domylnaczcionkaakapitu"/>
    <w:uiPriority w:val="20"/>
    <w:qFormat/>
    <w:rsid w:val="0012201C"/>
    <w:rPr>
      <w:i/>
      <w:iCs/>
    </w:rPr>
  </w:style>
  <w:style w:type="paragraph" w:styleId="Akapitzlist">
    <w:name w:val="List Paragraph"/>
    <w:basedOn w:val="Normalny"/>
    <w:uiPriority w:val="34"/>
    <w:qFormat/>
    <w:rsid w:val="0061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56B7B-C660-40C3-B9CF-72D82806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Kostomłoty</dc:creator>
  <cp:lastModifiedBy>Gmina Kostomłoty</cp:lastModifiedBy>
  <cp:revision>4</cp:revision>
  <cp:lastPrinted>2018-10-02T09:04:00Z</cp:lastPrinted>
  <dcterms:created xsi:type="dcterms:W3CDTF">2018-10-02T08:56:00Z</dcterms:created>
  <dcterms:modified xsi:type="dcterms:W3CDTF">2018-10-09T06:34:00Z</dcterms:modified>
</cp:coreProperties>
</file>