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E6" w:rsidRPr="00EC2BE6" w:rsidRDefault="00EC2BE6" w:rsidP="003D692A">
      <w:pPr>
        <w:shd w:val="clear" w:color="auto" w:fill="FFFFFF"/>
        <w:spacing w:before="300" w:after="45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</w:pPr>
      <w:bookmarkStart w:id="0" w:name="_GoBack"/>
      <w:bookmarkEnd w:id="0"/>
      <w:r w:rsidRPr="00EC2BE6"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  <w:t>Zbiorcza informacja o petycjach rozpatrzonych w 201</w:t>
      </w:r>
      <w:r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  <w:t>8</w:t>
      </w:r>
      <w:r w:rsidRPr="00EC2BE6"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  <w:t xml:space="preserve"> r.</w:t>
      </w:r>
    </w:p>
    <w:p w:rsidR="00EC2BE6" w:rsidRDefault="00EC2BE6" w:rsidP="00EC2BE6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</w:pPr>
      <w:r w:rsidRPr="00EC2BE6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Zgodnie z wymogiem określonym w art. 14 ustawy z dnia 11 lipca 2014 r. o petycjach  (Dz. U. z 2018 r., poz. 870) – podaje się, iż w 2018 r. rozpatrzono </w:t>
      </w:r>
      <w:r w:rsidR="00B4604D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1 petycję</w:t>
      </w:r>
      <w:r w:rsidR="003D692A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, </w:t>
      </w:r>
      <w:r w:rsidR="00010D5D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którą rozpatrzono następująco:</w:t>
      </w:r>
      <w:r w:rsidRPr="00EC2BE6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br/>
      </w:r>
      <w:r w:rsidRPr="00EC2BE6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br/>
        <w:t> 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568"/>
      </w:tblGrid>
      <w:tr w:rsidR="00EC2BE6" w:rsidTr="00EC2BE6">
        <w:tc>
          <w:tcPr>
            <w:tcW w:w="959" w:type="dxa"/>
          </w:tcPr>
          <w:p w:rsidR="00EC2BE6" w:rsidRDefault="00EC2BE6" w:rsidP="00EC2BE6">
            <w:pPr>
              <w:spacing w:after="450"/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pl-PL"/>
              </w:rPr>
            </w:pPr>
          </w:p>
          <w:p w:rsidR="00EC2BE6" w:rsidRPr="00EC2BE6" w:rsidRDefault="00EC2BE6" w:rsidP="00EC2BE6">
            <w:pPr>
              <w:spacing w:after="450"/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pl-PL"/>
              </w:rPr>
            </w:pPr>
            <w:r w:rsidRPr="00EC2BE6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3685" w:type="dxa"/>
          </w:tcPr>
          <w:p w:rsidR="00EC2BE6" w:rsidRPr="00EC2BE6" w:rsidRDefault="00EC2BE6" w:rsidP="00EC2BE6">
            <w:pPr>
              <w:spacing w:after="450"/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pl-PL"/>
              </w:rPr>
            </w:pPr>
          </w:p>
          <w:p w:rsidR="00EC2BE6" w:rsidRPr="00EC2BE6" w:rsidRDefault="00EC2BE6" w:rsidP="00EC2BE6">
            <w:pPr>
              <w:spacing w:after="450"/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pl-PL"/>
              </w:rPr>
            </w:pPr>
            <w:r w:rsidRPr="00EC2BE6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pl-PL"/>
              </w:rPr>
              <w:t>Przedmiot petycji</w:t>
            </w:r>
          </w:p>
        </w:tc>
        <w:tc>
          <w:tcPr>
            <w:tcW w:w="4568" w:type="dxa"/>
          </w:tcPr>
          <w:p w:rsidR="00EC2BE6" w:rsidRPr="00EC2BE6" w:rsidRDefault="00EC2BE6" w:rsidP="00EC2BE6">
            <w:pPr>
              <w:spacing w:after="450"/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pl-PL"/>
              </w:rPr>
            </w:pPr>
          </w:p>
          <w:p w:rsidR="00EC2BE6" w:rsidRPr="00EC2BE6" w:rsidRDefault="00EC2BE6" w:rsidP="00EC2BE6">
            <w:pPr>
              <w:spacing w:after="450"/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pl-PL"/>
              </w:rPr>
            </w:pPr>
            <w:r w:rsidRPr="00EC2BE6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pl-PL"/>
              </w:rPr>
              <w:t>Sposób załatwienia petycji</w:t>
            </w:r>
          </w:p>
        </w:tc>
      </w:tr>
      <w:tr w:rsidR="00EC2BE6" w:rsidTr="00EC2BE6">
        <w:tc>
          <w:tcPr>
            <w:tcW w:w="959" w:type="dxa"/>
          </w:tcPr>
          <w:p w:rsidR="003D692A" w:rsidRPr="003D692A" w:rsidRDefault="003D692A" w:rsidP="00EC2BE6">
            <w:pPr>
              <w:spacing w:after="450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l-PL"/>
              </w:rPr>
            </w:pPr>
          </w:p>
          <w:p w:rsidR="00EC2BE6" w:rsidRPr="003D692A" w:rsidRDefault="00B42626" w:rsidP="00EC2BE6">
            <w:pPr>
              <w:spacing w:after="450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l-PL"/>
              </w:rPr>
            </w:pPr>
            <w:r w:rsidRPr="003D692A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5" w:type="dxa"/>
          </w:tcPr>
          <w:p w:rsidR="003D692A" w:rsidRPr="003D692A" w:rsidRDefault="003D692A" w:rsidP="00EC2BE6">
            <w:pPr>
              <w:spacing w:after="450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l-PL"/>
              </w:rPr>
            </w:pPr>
          </w:p>
          <w:p w:rsidR="00EC2BE6" w:rsidRPr="003D692A" w:rsidRDefault="003D692A" w:rsidP="00EC2BE6">
            <w:pPr>
              <w:spacing w:after="450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l-PL"/>
              </w:rPr>
            </w:pPr>
            <w:r w:rsidRPr="003D692A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l-PL"/>
              </w:rPr>
              <w:t>Petycja dotycząca wdrożenia w Gminie Systemu Zarządzania i Monitorowania Energii</w:t>
            </w:r>
          </w:p>
        </w:tc>
        <w:tc>
          <w:tcPr>
            <w:tcW w:w="4568" w:type="dxa"/>
          </w:tcPr>
          <w:p w:rsidR="003D692A" w:rsidRPr="003D692A" w:rsidRDefault="003D692A" w:rsidP="00EC2BE6">
            <w:pPr>
              <w:spacing w:after="450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l-PL"/>
              </w:rPr>
            </w:pPr>
          </w:p>
          <w:p w:rsidR="00EC2BE6" w:rsidRPr="003D692A" w:rsidRDefault="003D692A" w:rsidP="00EC2BE6">
            <w:pPr>
              <w:spacing w:after="450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l-PL"/>
              </w:rPr>
            </w:pPr>
            <w:r w:rsidRPr="003D692A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l-PL"/>
              </w:rPr>
              <w:t xml:space="preserve">Petycję rozpatrzono negatywnie. Wskazano, że Gmina Kostomłoty aktualnie nie planuje wdrożenia </w:t>
            </w:r>
            <w:r w:rsidRPr="003D692A">
              <w:rPr>
                <w:rFonts w:ascii="Open Sans" w:eastAsia="Times New Roman" w:hAnsi="Open Sans" w:cs="Times New Roman" w:hint="eastAsia"/>
                <w:color w:val="333333"/>
                <w:sz w:val="24"/>
                <w:szCs w:val="24"/>
                <w:lang w:eastAsia="pl-PL"/>
              </w:rPr>
              <w:t>„</w:t>
            </w:r>
            <w:r w:rsidRPr="003D692A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pl-PL"/>
              </w:rPr>
              <w:t>Systemu Zarządzania i Monitorowania Energii</w:t>
            </w:r>
            <w:r w:rsidRPr="003D692A">
              <w:rPr>
                <w:rFonts w:ascii="Open Sans" w:eastAsia="Times New Roman" w:hAnsi="Open Sans" w:cs="Times New Roman" w:hint="eastAsia"/>
                <w:color w:val="333333"/>
                <w:sz w:val="24"/>
                <w:szCs w:val="24"/>
                <w:lang w:eastAsia="pl-PL"/>
              </w:rPr>
              <w:t>”</w:t>
            </w:r>
          </w:p>
        </w:tc>
      </w:tr>
    </w:tbl>
    <w:p w:rsidR="00622A2E" w:rsidRDefault="00622A2E"/>
    <w:p w:rsidR="00665F3E" w:rsidRDefault="00665F3E">
      <w:r>
        <w:t>Kostomłoty, 28 czerwca 2019 r.</w:t>
      </w:r>
    </w:p>
    <w:p w:rsidR="00010D5D" w:rsidRDefault="00010D5D">
      <w:r>
        <w:t xml:space="preserve">                                                                                                                                         Wójt Gminy</w:t>
      </w:r>
    </w:p>
    <w:p w:rsidR="00010D5D" w:rsidRDefault="00010D5D">
      <w:r>
        <w:t xml:space="preserve">                                                                                                                                      /-/Janina Gawlik</w:t>
      </w:r>
    </w:p>
    <w:sectPr w:rsidR="00010D5D" w:rsidSect="0062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19" w:rsidRDefault="00EC1E19" w:rsidP="003D692A">
      <w:pPr>
        <w:spacing w:after="0" w:line="240" w:lineRule="auto"/>
      </w:pPr>
      <w:r>
        <w:separator/>
      </w:r>
    </w:p>
  </w:endnote>
  <w:endnote w:type="continuationSeparator" w:id="0">
    <w:p w:rsidR="00EC1E19" w:rsidRDefault="00EC1E19" w:rsidP="003D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19" w:rsidRDefault="00EC1E19" w:rsidP="003D692A">
      <w:pPr>
        <w:spacing w:after="0" w:line="240" w:lineRule="auto"/>
      </w:pPr>
      <w:r>
        <w:separator/>
      </w:r>
    </w:p>
  </w:footnote>
  <w:footnote w:type="continuationSeparator" w:id="0">
    <w:p w:rsidR="00EC1E19" w:rsidRDefault="00EC1E19" w:rsidP="003D6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BE6"/>
    <w:rsid w:val="00010D5D"/>
    <w:rsid w:val="00057AA4"/>
    <w:rsid w:val="00382824"/>
    <w:rsid w:val="003D692A"/>
    <w:rsid w:val="00577E95"/>
    <w:rsid w:val="00622A2E"/>
    <w:rsid w:val="00665F3E"/>
    <w:rsid w:val="007623D3"/>
    <w:rsid w:val="00B42626"/>
    <w:rsid w:val="00B4604D"/>
    <w:rsid w:val="00DE3BE6"/>
    <w:rsid w:val="00EC1E19"/>
    <w:rsid w:val="00EC2BE6"/>
    <w:rsid w:val="00E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A2E"/>
  </w:style>
  <w:style w:type="paragraph" w:styleId="Nagwek1">
    <w:name w:val="heading 1"/>
    <w:basedOn w:val="Normalny"/>
    <w:link w:val="Nagwek1Znak"/>
    <w:uiPriority w:val="9"/>
    <w:qFormat/>
    <w:rsid w:val="00EC2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B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9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9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9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Rafał</cp:lastModifiedBy>
  <cp:revision>2</cp:revision>
  <cp:lastPrinted>2019-07-05T06:44:00Z</cp:lastPrinted>
  <dcterms:created xsi:type="dcterms:W3CDTF">2019-07-08T10:08:00Z</dcterms:created>
  <dcterms:modified xsi:type="dcterms:W3CDTF">2019-07-08T10:08:00Z</dcterms:modified>
</cp:coreProperties>
</file>