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2F" w:rsidRPr="005C0C2F" w:rsidRDefault="005C0C2F" w:rsidP="005C0C2F">
      <w:pPr>
        <w:rPr>
          <w:iCs/>
        </w:rPr>
      </w:pPr>
      <w:r w:rsidRPr="005C0C2F">
        <w:rPr>
          <w:iCs/>
        </w:rPr>
        <w:t>WYKAZ UCHWAŁ SESJA Nr XXX</w:t>
      </w:r>
      <w:r>
        <w:rPr>
          <w:iCs/>
        </w:rPr>
        <w:t xml:space="preserve"> z 22.01.2021 r.</w:t>
      </w:r>
    </w:p>
    <w:p w:rsidR="005C0C2F" w:rsidRPr="005C0C2F" w:rsidRDefault="005C0C2F" w:rsidP="005C0C2F">
      <w:pPr>
        <w:rPr>
          <w:iCs/>
        </w:rPr>
      </w:pPr>
    </w:p>
    <w:p w:rsidR="005C0C2F" w:rsidRPr="005D26E0" w:rsidRDefault="005C0C2F" w:rsidP="005C0C2F">
      <w:pPr>
        <w:rPr>
          <w:iCs/>
        </w:rPr>
      </w:pPr>
      <w:r>
        <w:rPr>
          <w:i/>
          <w:iCs/>
        </w:rPr>
        <w:t>1</w:t>
      </w:r>
      <w:r w:rsidRPr="005D26E0">
        <w:rPr>
          <w:iCs/>
        </w:rPr>
        <w:t>. Uchwała Nr XXX/244/21 w sprawie udzielenia pomocy finansowej Powiatowi Średzkiemu.</w:t>
      </w:r>
    </w:p>
    <w:p w:rsidR="005C0C2F" w:rsidRPr="005D26E0" w:rsidRDefault="005C0C2F" w:rsidP="005C0C2F">
      <w:pPr>
        <w:rPr>
          <w:iCs/>
        </w:rPr>
      </w:pPr>
      <w:r w:rsidRPr="005D26E0">
        <w:rPr>
          <w:iCs/>
        </w:rPr>
        <w:t>2. Uchwała Nr XXX/245/21 w sprawie przyznania dotacji na prace konserwatorskie, restauratorskie lub roboty budowlane przy zabytku wpisanym do rejestru zabytków.</w:t>
      </w:r>
    </w:p>
    <w:p w:rsidR="005C0C2F" w:rsidRPr="005D26E0" w:rsidRDefault="005C0C2F" w:rsidP="005C0C2F">
      <w:pPr>
        <w:rPr>
          <w:iCs/>
        </w:rPr>
      </w:pPr>
      <w:r w:rsidRPr="005D26E0">
        <w:rPr>
          <w:iCs/>
        </w:rPr>
        <w:t>3. Uchwała Nr XXX/246/21 w sprawie określenia górnej stawki opłaty za usługę usuwania                 z nieruchomości nieczystości ciekłych.</w:t>
      </w:r>
    </w:p>
    <w:p w:rsidR="005C0C2F" w:rsidRPr="005D26E0" w:rsidRDefault="005C0C2F" w:rsidP="005C0C2F">
      <w:pPr>
        <w:rPr>
          <w:iCs/>
        </w:rPr>
      </w:pPr>
      <w:r w:rsidRPr="005D26E0">
        <w:rPr>
          <w:iCs/>
        </w:rPr>
        <w:t xml:space="preserve">4.Uchwała Nr XXX/247/21 w sprawie „wyrażenia zgody na wydzierżawienie na czas nieoznaczony  w trybie </w:t>
      </w:r>
      <w:proofErr w:type="spellStart"/>
      <w:r w:rsidRPr="005D26E0">
        <w:rPr>
          <w:iCs/>
        </w:rPr>
        <w:t>bezprzetargowym</w:t>
      </w:r>
      <w:proofErr w:type="spellEnd"/>
      <w:r w:rsidRPr="005D26E0">
        <w:rPr>
          <w:iCs/>
        </w:rPr>
        <w:t xml:space="preserve"> nieruchomości składającej się z działki o numerze ewidencyjnym 202/4, położonej w obrębie ewidencyjnym Wilków Średzki wraz z infrastrukturą w postaci studni”.</w:t>
      </w:r>
    </w:p>
    <w:p w:rsidR="005C0C2F" w:rsidRPr="005D26E0" w:rsidRDefault="005C0C2F" w:rsidP="005C0C2F">
      <w:pPr>
        <w:autoSpaceDE w:val="0"/>
        <w:autoSpaceDN w:val="0"/>
        <w:adjustRightInd w:val="0"/>
        <w:rPr>
          <w:rFonts w:eastAsia="Calibri"/>
          <w:bCs/>
        </w:rPr>
      </w:pPr>
      <w:r w:rsidRPr="005D26E0">
        <w:rPr>
          <w:iCs/>
        </w:rPr>
        <w:t>5. Uchwała Nr XXX/248/21 w sprawie zatwierdzenia planów pracy komisji stałych Rady Gminy Kostomłoty na rok 2021.</w:t>
      </w:r>
    </w:p>
    <w:p w:rsidR="005C0C2F" w:rsidRPr="005D26E0" w:rsidRDefault="005C0C2F" w:rsidP="005C0C2F">
      <w:pPr>
        <w:autoSpaceDE w:val="0"/>
        <w:autoSpaceDN w:val="0"/>
        <w:adjustRightInd w:val="0"/>
        <w:rPr>
          <w:iCs/>
        </w:rPr>
      </w:pPr>
      <w:r w:rsidRPr="005D26E0">
        <w:rPr>
          <w:rFonts w:eastAsia="Calibri"/>
          <w:bCs/>
        </w:rPr>
        <w:t>6. Uchwała Nr XXX/249/21 w sprawie uchwalenia Gminnego Programu Profilaktyki                          i Rozwiązywania Problemów Alkoholowych oraz Przeciwdziałania  Narkomanii w Gminie Kostomłoty na 2021 r.</w:t>
      </w:r>
    </w:p>
    <w:p w:rsidR="005C0C2F" w:rsidRPr="005D26E0" w:rsidRDefault="005C0C2F" w:rsidP="005C0C2F">
      <w:pPr>
        <w:rPr>
          <w:iCs/>
        </w:rPr>
      </w:pPr>
      <w:r w:rsidRPr="005D26E0">
        <w:rPr>
          <w:iCs/>
        </w:rPr>
        <w:t>7. Uchwała Nr XXX/250/21 w sprawie planu dofinansowania form doskonalenia zawodowego nauczycieli oraz ustalenia maksymalnej kwoty dofinansowania opłat za kształcenie nauczycieli w 2021 r.</w:t>
      </w:r>
    </w:p>
    <w:p w:rsidR="005C0C2F" w:rsidRPr="005D26E0" w:rsidRDefault="005C0C2F" w:rsidP="005C0C2F">
      <w:pPr>
        <w:jc w:val="both"/>
        <w:rPr>
          <w:iCs/>
        </w:rPr>
      </w:pPr>
      <w:r w:rsidRPr="005D26E0">
        <w:rPr>
          <w:iCs/>
        </w:rPr>
        <w:t>8. Uchwała Nr XXX/251/21w sprawie zmiany uchwały nr XXVIII/232/20 Rady Gminy Kostomłoty z dnia 30 listopada 2020 r. w sprawie szczegółowego sposobu i zakresu świadczenia usług w zakresie odbierania odpadów komunalnych od właścicieli nieruchomości i zagospodarowania tych odpadów, w zamian za uiszczoną przez właściciela nieruchomości opłatę za gospodarowanie odpadami komunalnymi.</w:t>
      </w:r>
    </w:p>
    <w:p w:rsidR="005C0C2F" w:rsidRPr="005D26E0" w:rsidRDefault="005C0C2F" w:rsidP="005C0C2F">
      <w:pPr>
        <w:jc w:val="both"/>
        <w:rPr>
          <w:iCs/>
        </w:rPr>
      </w:pPr>
      <w:r w:rsidRPr="005D26E0">
        <w:rPr>
          <w:iCs/>
        </w:rPr>
        <w:t>9. Uchwała Nr XXX/252/21 w sprawie zmiany uchwały Rady Gminy Kostomłoty nr XXVIII/231/20 z dnia 30 listopada 2020 r. w sprawie podjęcia Regulaminu utrzymania porządku i czystości na terenie Gminy Kostomłoty.</w:t>
      </w:r>
    </w:p>
    <w:p w:rsidR="005C0C2F" w:rsidRPr="005D26E0" w:rsidRDefault="005C0C2F" w:rsidP="005C0C2F"/>
    <w:p w:rsidR="00A3593C" w:rsidRPr="005D26E0" w:rsidRDefault="00A3593C"/>
    <w:sectPr w:rsidR="00A3593C" w:rsidRPr="005D26E0" w:rsidSect="00F91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0C2F"/>
    <w:rsid w:val="005C0C2F"/>
    <w:rsid w:val="005D26E0"/>
    <w:rsid w:val="00A3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Rada</cp:lastModifiedBy>
  <cp:revision>1</cp:revision>
  <dcterms:created xsi:type="dcterms:W3CDTF">2021-01-27T09:15:00Z</dcterms:created>
  <dcterms:modified xsi:type="dcterms:W3CDTF">2021-01-27T09:26:00Z</dcterms:modified>
</cp:coreProperties>
</file>