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23" w:rsidRPr="006D4C23" w:rsidRDefault="006D4C23" w:rsidP="006D4C2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D4C23">
        <w:rPr>
          <w:rFonts w:ascii="Times New Roman" w:eastAsia="Times New Roman" w:hAnsi="Times New Roman" w:cs="Times New Roman"/>
          <w:b/>
          <w:bCs/>
          <w:lang w:eastAsia="pl-PL"/>
        </w:rPr>
        <w:t>F O R M U L A R Z</w:t>
      </w:r>
      <w:r w:rsidRPr="006D4C23">
        <w:rPr>
          <w:rFonts w:ascii="Times New Roman" w:eastAsia="Times New Roman" w:hAnsi="Times New Roman" w:cs="Times New Roman"/>
          <w:b/>
          <w:bCs/>
          <w:lang w:eastAsia="pl-PL"/>
        </w:rPr>
        <w:br/>
        <w:t>DO SKŁADANIA UWAG, OPINII I WNIOSKÓW DO PROJEKTÓW UCHWAŁ                         W SPRAWIE UCHWALENIA STATUTÓW SOŁECTW NA TERENIE GMINY KOSTOMŁOTY</w:t>
      </w:r>
    </w:p>
    <w:p w:rsidR="006D4C23" w:rsidRPr="006D4C23" w:rsidRDefault="006D4C23" w:rsidP="006D4C2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lang w:eastAsia="pl-PL"/>
        </w:rPr>
        <w:t>1. Statut Sołectwa</w:t>
      </w:r>
      <w:r w:rsidRPr="006D4C23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1)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………………………………………………………………………………….</w:t>
      </w:r>
    </w:p>
    <w:p w:rsidR="006D4C23" w:rsidRPr="006D4C23" w:rsidRDefault="006D4C23" w:rsidP="006D4C2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lang w:eastAsia="pl-PL"/>
        </w:rPr>
        <w:t>2. 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i nazwisko osoby lub nazwa organizacji składającej formularz:</w:t>
      </w:r>
    </w:p>
    <w:p w:rsidR="006D4C23" w:rsidRPr="006D4C23" w:rsidRDefault="006D4C23" w:rsidP="006D4C23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6D4C23" w:rsidRPr="006D4C23" w:rsidRDefault="006D4C23" w:rsidP="006D4C2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lang w:eastAsia="pl-PL"/>
        </w:rPr>
        <w:t>3. 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Adres:  ..............................................................................................................................................</w:t>
      </w:r>
    </w:p>
    <w:p w:rsidR="006D4C23" w:rsidRPr="006D4C23" w:rsidRDefault="006D4C23" w:rsidP="006D4C2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lang w:eastAsia="pl-PL"/>
        </w:rPr>
        <w:t>4. 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Telefon / e-mail: ...............................................................................................................................</w:t>
      </w:r>
    </w:p>
    <w:p w:rsidR="006D4C23" w:rsidRPr="006D4C23" w:rsidRDefault="006D4C23" w:rsidP="006D4C23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_______________________________________________________</w:t>
      </w:r>
    </w:p>
    <w:p w:rsidR="006D4C23" w:rsidRPr="006D4C23" w:rsidRDefault="006D4C23" w:rsidP="006D4C23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 </w:t>
      </w:r>
      <w:r w:rsidRPr="006D4C23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1)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Należy wpisać nazwę sołectwa, którego dotyczy uwaga, opinia, wniosek.</w:t>
      </w:r>
    </w:p>
    <w:p w:rsidR="006D4C23" w:rsidRPr="006D4C23" w:rsidRDefault="006D4C23" w:rsidP="006D4C2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lang w:eastAsia="pl-PL"/>
        </w:rPr>
        <w:t>5. 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Proponowane uwagi, opinie i wnioski  do projek</w:t>
      </w:r>
      <w:r w:rsidR="008F599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 uchwały: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1965"/>
        <w:gridCol w:w="4215"/>
        <w:gridCol w:w="3345"/>
      </w:tblGrid>
      <w:tr w:rsidR="006D4C23" w:rsidRPr="006D4C23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4C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4C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Wskazanie załącznika i </w:t>
            </w:r>
            <w:r w:rsidRPr="006D4C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  <w:r w:rsidRPr="006D4C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analizowanym dokumencie</w:t>
            </w: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4C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Treść uwagi, opinii, wniosku</w:t>
            </w:r>
          </w:p>
        </w:tc>
        <w:tc>
          <w:tcPr>
            <w:tcW w:w="3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4C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Uzasadnienie</w:t>
            </w:r>
          </w:p>
        </w:tc>
      </w:tr>
      <w:tr w:rsidR="006D4C23" w:rsidRPr="006D4C23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D4C23" w:rsidRPr="006D4C23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D4C23" w:rsidRPr="006D4C23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D4C23" w:rsidRPr="006D4C23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C23" w:rsidRPr="006D4C23" w:rsidRDefault="006D4C23" w:rsidP="006D4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6D4C23" w:rsidRPr="006D4C23" w:rsidRDefault="006D4C23" w:rsidP="006D4C2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lang w:eastAsia="pl-PL"/>
        </w:rPr>
        <w:t>6. 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Data i podpis (czytelny) osoby składającej formularz:</w:t>
      </w:r>
    </w:p>
    <w:p w:rsidR="006D4C23" w:rsidRPr="006D4C23" w:rsidRDefault="006D4C23" w:rsidP="006D4C23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</w:t>
      </w:r>
    </w:p>
    <w:p w:rsidR="006D4C23" w:rsidRPr="006D4C23" w:rsidRDefault="006D4C23" w:rsidP="006D4C23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  </w:t>
      </w:r>
    </w:p>
    <w:p w:rsidR="006D4C23" w:rsidRPr="006D4C23" w:rsidRDefault="006D4C23" w:rsidP="006D4C23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</w:p>
    <w:p w:rsidR="006D4C23" w:rsidRPr="006D4C23" w:rsidRDefault="006D4C23" w:rsidP="006D4C23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</w:p>
    <w:p w:rsidR="006D4C23" w:rsidRPr="006D4C23" w:rsidRDefault="006D4C23" w:rsidP="006D4C2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Klauzula informacyjna przetwarzania danych osobowych – konsultacje społeczne</w:t>
      </w:r>
    </w:p>
    <w:p w:rsidR="006D4C23" w:rsidRPr="006D4C23" w:rsidRDefault="006D4C23" w:rsidP="006D4C2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Zgodnie z art. 13 ust. 1 i ust. 2 Rozporządzeniem Parlamentu Europejskiego i Rady (UE) 2016/679 z dnia 27 kwietnia 2016 r. w sprawie ochrony osób fizycznych w związku z przetwarzaniem danych osobowych i w sprawie swobodnego przepływu takich danych oraz uchylenia dyrektywy 95/46/WE                (dalej Rozporządzenie RODO), informuję, iż:</w:t>
      </w:r>
    </w:p>
    <w:p w:rsidR="006D4C23" w:rsidRPr="006D4C23" w:rsidRDefault="006D4C23" w:rsidP="006D4C2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lang w:eastAsia="pl-PL"/>
        </w:rPr>
        <w:t>1. </w:t>
      </w:r>
      <w:r w:rsidRPr="006D4C2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Administratorem Pani/Pana danych osobowych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jest Urząd Gminy Kostomłoty reprezentowany przez Wójta Gminy z siedzibą przy ul. </w:t>
      </w:r>
      <w:proofErr w:type="spellStart"/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Ślężna</w:t>
      </w:r>
      <w:proofErr w:type="spellEnd"/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2, 55-311 Kostomłoty, NIP: 913-15-01-598. Z Administratorem można się skontaktować za pomocą tel.: (+48 71) 31-70-283 poczty e-mail: </w:t>
      </w:r>
      <w:hyperlink r:id="rId4" w:history="1">
        <w:r w:rsidRPr="006D4C23">
          <w:rPr>
            <w:rFonts w:ascii="Times New Roman" w:eastAsia="Times New Roman" w:hAnsi="Times New Roman" w:cs="Times New Roman"/>
            <w:color w:val="0066CC"/>
            <w:u w:val="single"/>
            <w:lang w:eastAsia="pl-PL"/>
          </w:rPr>
          <w:t>gmina@kostomloty.pl</w:t>
        </w:r>
      </w:hyperlink>
      <w:r w:rsidRPr="006D4C2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 lub pisemnie na adres siedziby Administratora. Adres strony internetowej </w:t>
      </w:r>
      <w:hyperlink r:id="rId5" w:history="1">
        <w:r w:rsidRPr="006D4C23">
          <w:rPr>
            <w:rFonts w:ascii="Times New Roman" w:eastAsia="Times New Roman" w:hAnsi="Times New Roman" w:cs="Times New Roman"/>
            <w:color w:val="0066CC"/>
            <w:u w:val="single"/>
            <w:lang w:eastAsia="pl-PL"/>
          </w:rPr>
          <w:t>http://www.kostomloty.pl/</w:t>
        </w:r>
      </w:hyperlink>
      <w:r w:rsidRPr="006D4C2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                 </w:t>
      </w:r>
    </w:p>
    <w:p w:rsidR="006D4C23" w:rsidRPr="006D4C23" w:rsidRDefault="006D4C23" w:rsidP="006D4C2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lang w:eastAsia="pl-PL"/>
        </w:rPr>
        <w:t>2. 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Administrator wyznaczył </w:t>
      </w:r>
      <w:r w:rsidRPr="006D4C2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Inspektora Ochrony Danych Osobowych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z którym może się Pani/Pan skontaktować za pomocą adresu poczty e-mail: </w:t>
      </w:r>
      <w:hyperlink r:id="rId6" w:history="1">
        <w:r w:rsidRPr="006D4C23">
          <w:rPr>
            <w:rFonts w:ascii="Times New Roman" w:eastAsia="Times New Roman" w:hAnsi="Times New Roman" w:cs="Times New Roman"/>
            <w:color w:val="0066CC"/>
            <w:u w:val="single"/>
            <w:lang w:eastAsia="pl-PL"/>
          </w:rPr>
          <w:t>iod@kostomloty.pl</w:t>
        </w:r>
      </w:hyperlink>
      <w:r w:rsidRPr="006D4C2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 lub pisemnie na adres Administratora wskazany w pkt. 1</w:t>
      </w:r>
    </w:p>
    <w:p w:rsidR="006D4C23" w:rsidRPr="006D4C23" w:rsidRDefault="006D4C23" w:rsidP="006D4C2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lang w:eastAsia="pl-PL"/>
        </w:rPr>
        <w:t>3. </w:t>
      </w:r>
      <w:r w:rsidRPr="006D4C2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Pani/Pana dane osobowe przetwarzane będą w celu 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przeprowadzenia konsultacji na podstawie art. 6 ust. 1 lit. e) rozporządzenia 2016/679 – przetwarzanie jest niezbędne do wykonania zadania realizowanego w interesie publicznym lub w ramach sprawowania władzy publicznej powierzonej administratorowi – w związku z art. 5a ust. 1 ustawy z dnia 8 marca 1990 r. o samorządzie gminnym (</w:t>
      </w:r>
      <w:proofErr w:type="spellStart"/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t.j</w:t>
      </w:r>
      <w:proofErr w:type="spellEnd"/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. </w:t>
      </w:r>
      <w:proofErr w:type="spellStart"/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Dz.U</w:t>
      </w:r>
      <w:proofErr w:type="spellEnd"/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 2020 r., poz. 713 z </w:t>
      </w:r>
      <w:proofErr w:type="spellStart"/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późn</w:t>
      </w:r>
      <w:proofErr w:type="spellEnd"/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zm.)  oraz uchwały nr XXVII/176/16 Rady Gminy Kostomłoty z dnia 4 października 2016r. w sprawie określenia zasad i trybu przeprowadzania konsultacji społecznych z mieszkańcami.</w:t>
      </w:r>
    </w:p>
    <w:p w:rsidR="006D4C23" w:rsidRPr="006D4C23" w:rsidRDefault="006D4C23" w:rsidP="006D4C2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lang w:eastAsia="pl-PL"/>
        </w:rPr>
        <w:t>4. </w:t>
      </w:r>
      <w:r w:rsidRPr="006D4C2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Podanie przez Panią/Pana danych osobowych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jest dobrowolne aczkolwiek ich nie podanie uniemożliwi Pani/Pana udział w konsultacjach społecznych.</w:t>
      </w:r>
    </w:p>
    <w:p w:rsidR="006D4C23" w:rsidRPr="006D4C23" w:rsidRDefault="006D4C23" w:rsidP="006D4C2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lang w:eastAsia="pl-PL"/>
        </w:rPr>
        <w:lastRenderedPageBreak/>
        <w:t>5. </w:t>
      </w:r>
      <w:r w:rsidRPr="006D4C2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Pani/Pana dane osobowe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mogą być udostępniane podmiotom, które przetwarzają dane osobowe w imieniu Administratora na podstawie zawartej z administratorem umowy powierzenia przetwarzania danych osobowych m.in. firmom informatycznym, </w:t>
      </w:r>
      <w:proofErr w:type="spellStart"/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hostingowym</w:t>
      </w:r>
      <w:proofErr w:type="spellEnd"/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 prawniczym,  audytorskim, firmom zajmującym się ochroną danych osobowych, oprócz tego możemy zostać zobowiązani np. na podstawie przepisu prawa do udostępnienia Pana/Pani danych osobowych podmiotom prywatnym i publicznym.</w:t>
      </w:r>
    </w:p>
    <w:p w:rsidR="006D4C23" w:rsidRPr="006D4C23" w:rsidRDefault="006D4C23" w:rsidP="006D4C2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lang w:eastAsia="pl-PL"/>
        </w:rPr>
        <w:t>6. </w:t>
      </w:r>
      <w:r w:rsidRPr="006D4C2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Pani/Pana dane osobowe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po zrealizowaniu celu, dla którego zostały zebrane, będą przetwarzane w celach archiwalnych i przechowywane przez okres niezbędny wynikający z przepisów dotyczących archiwizowania dokumentów obowiązujących u Administratora (Rzeczowy Wykaz Akt).</w:t>
      </w:r>
    </w:p>
    <w:p w:rsidR="006D4C23" w:rsidRPr="006D4C23" w:rsidRDefault="006D4C23" w:rsidP="006D4C2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lang w:eastAsia="pl-PL"/>
        </w:rPr>
        <w:t>7. </w:t>
      </w:r>
      <w:r w:rsidRPr="006D4C2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Posiada Pani/Pan prawo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</w:t>
      </w:r>
    </w:p>
    <w:p w:rsidR="006D4C23" w:rsidRPr="006D4C23" w:rsidRDefault="006D4C23" w:rsidP="006D4C2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lang w:eastAsia="pl-PL"/>
        </w:rPr>
        <w:t>1) 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dostępu do treści swoich danych, żądania sprostowania danych, które są nieprawidłowe, żądania usunięcia danych, gdy: dane nie są już niezbędne do celów, dla których zostały zebrane, dane przetwarzane są niezgodnie z prawem; ograniczenia przetwarzania, gdy: osoba, której dane dotyczą, kwestionuje prawidłowość danych osobowych, przetwarzanie jest niezgodne z prawem, a osoba, której dane dotyczą, sprzeciwia się usunięciu danych osobowych, żądając w zamian ograniczenia ich wykorzystywania, administrator nie potrzebuje już danych osobowych do celów przetwarzania, ale są one potrzebne osobie, której dane dotyczą, do ustalenia, dochodzenia lub obrony roszczeń;</w:t>
      </w:r>
    </w:p>
    <w:p w:rsidR="006D4C23" w:rsidRPr="006D4C23" w:rsidRDefault="006D4C23" w:rsidP="006D4C2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lang w:eastAsia="pl-PL"/>
        </w:rPr>
        <w:t>2) 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prawo do odwołania zgody w dowolnym momencie wobec przetwarzania danych osobowych opartego na art. 6 </w:t>
      </w:r>
      <w:proofErr w:type="spellStart"/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pkt</w:t>
      </w:r>
      <w:proofErr w:type="spellEnd"/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1. a) bez wpływu na zgodność z prawem przetwarzania, którego dokonano na podstawie zgody przed jej cofnięciem.</w:t>
      </w:r>
    </w:p>
    <w:p w:rsidR="006D4C23" w:rsidRPr="006D4C23" w:rsidRDefault="006D4C23" w:rsidP="006D4C2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lang w:eastAsia="pl-PL"/>
        </w:rPr>
        <w:t>8. </w:t>
      </w:r>
      <w:r w:rsidRPr="006D4C2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Pani/Pana dane osobowe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nie będą przetwarzane w sposób wyłącznie zautomatyzowany, nie będą podlegały profilowaniu.</w:t>
      </w:r>
    </w:p>
    <w:p w:rsidR="006D4C23" w:rsidRPr="006D4C23" w:rsidRDefault="006D4C23" w:rsidP="006D4C2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C23">
        <w:rPr>
          <w:rFonts w:ascii="Times New Roman" w:eastAsia="Times New Roman" w:hAnsi="Times New Roman" w:cs="Times New Roman"/>
          <w:lang w:eastAsia="pl-PL"/>
        </w:rPr>
        <w:t>9. </w:t>
      </w:r>
      <w:r w:rsidRPr="006D4C2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Przysługuje Pani/Panu prawo</w:t>
      </w:r>
      <w:r w:rsidRPr="006D4C2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do wniesienia skargi do organu nadzorczego tj. Prezesa Urzędu Ochrony Danych Osobowych gdy uzna Pani/Pan, iż przetwarzanie danych osobowych Pani/Pana dotyczących narusza przepisy ogólnego rozporządzenia o ochronie danych osobowych z dnia 27 kwietnia 2016 r.</w:t>
      </w:r>
    </w:p>
    <w:p w:rsidR="002B00F0" w:rsidRDefault="002B00F0"/>
    <w:sectPr w:rsidR="002B00F0" w:rsidSect="00B74CBE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6D4C23"/>
    <w:rsid w:val="00041D0B"/>
    <w:rsid w:val="002B00F0"/>
    <w:rsid w:val="006D4C23"/>
    <w:rsid w:val="008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D4C23"/>
    <w:rPr>
      <w:rFonts w:ascii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kostomloty.pl" TargetMode="External"/><Relationship Id="rId5" Type="http://schemas.openxmlformats.org/officeDocument/2006/relationships/hyperlink" Target="http://www.kostomloty.pl/" TargetMode="External"/><Relationship Id="rId4" Type="http://schemas.openxmlformats.org/officeDocument/2006/relationships/hyperlink" Target="mailto:gmina@kostomlo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2021-07-29T08:00:00Z</dcterms:created>
  <dcterms:modified xsi:type="dcterms:W3CDTF">2021-07-29T08:01:00Z</dcterms:modified>
</cp:coreProperties>
</file>