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17CD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400496FB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07767A9C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2C62EFCC" w14:textId="77777777" w:rsidR="00042B12" w:rsidRDefault="00042B12" w:rsidP="009B03F6">
      <w:pPr>
        <w:rPr>
          <w:rFonts w:ascii="Times" w:hAnsi="Times"/>
          <w:sz w:val="24"/>
          <w:szCs w:val="24"/>
        </w:rPr>
      </w:pPr>
    </w:p>
    <w:p w14:paraId="46FC78DC" w14:textId="674A671F" w:rsidR="009B03F6" w:rsidRPr="00537BEA" w:rsidRDefault="009B03F6" w:rsidP="009B03F6">
      <w:pPr>
        <w:rPr>
          <w:rFonts w:ascii="Times" w:hAnsi="Times"/>
          <w:sz w:val="24"/>
          <w:szCs w:val="24"/>
        </w:rPr>
      </w:pPr>
      <w:r w:rsidRPr="00537BEA">
        <w:rPr>
          <w:rFonts w:ascii="Times" w:hAnsi="Times"/>
          <w:sz w:val="24"/>
          <w:szCs w:val="24"/>
        </w:rPr>
        <w:t>........................................................</w:t>
      </w:r>
    </w:p>
    <w:p w14:paraId="5EB5577A" w14:textId="77777777" w:rsidR="009B03F6" w:rsidRPr="00537BEA" w:rsidRDefault="009B03F6" w:rsidP="009B03F6">
      <w:pPr>
        <w:rPr>
          <w:rFonts w:ascii="Times" w:hAnsi="Times"/>
          <w:sz w:val="24"/>
          <w:szCs w:val="24"/>
        </w:rPr>
      </w:pPr>
      <w:r w:rsidRPr="00537BEA">
        <w:rPr>
          <w:rFonts w:ascii="Times" w:hAnsi="Times"/>
          <w:sz w:val="24"/>
          <w:szCs w:val="24"/>
        </w:rPr>
        <w:t xml:space="preserve"> (pieczęć oferenta) </w:t>
      </w:r>
    </w:p>
    <w:p w14:paraId="6DE9CF11" w14:textId="77777777" w:rsidR="009B03F6" w:rsidRPr="00537BEA" w:rsidRDefault="009B03F6" w:rsidP="009B03F6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 xml:space="preserve">Formularz ofertowy </w:t>
      </w:r>
    </w:p>
    <w:p w14:paraId="3DB9A0A8" w14:textId="77777777" w:rsidR="009B03F6" w:rsidRPr="00537BEA" w:rsidRDefault="009B03F6" w:rsidP="009B03F6">
      <w:pPr>
        <w:spacing w:after="0" w:line="360" w:lineRule="auto"/>
        <w:jc w:val="center"/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>Programu polityki zdrowotnej w zakresie profilaktyki i wczesnego wykrywania osteoporozy wśród</w:t>
      </w:r>
      <w:r>
        <w:rPr>
          <w:rFonts w:ascii="Times" w:hAnsi="Times"/>
          <w:b/>
          <w:sz w:val="24"/>
          <w:szCs w:val="24"/>
        </w:rPr>
        <w:t xml:space="preserve"> </w:t>
      </w:r>
      <w:r w:rsidRPr="00537BEA">
        <w:rPr>
          <w:rFonts w:ascii="Times" w:hAnsi="Times"/>
          <w:b/>
          <w:sz w:val="24"/>
          <w:szCs w:val="24"/>
        </w:rPr>
        <w:t>mieszkańców gminy Kostomłoty na lata  2024-2026</w:t>
      </w:r>
    </w:p>
    <w:p w14:paraId="15553303" w14:textId="77777777" w:rsidR="009B03F6" w:rsidRPr="00537BEA" w:rsidRDefault="009B03F6" w:rsidP="009B03F6">
      <w:pPr>
        <w:rPr>
          <w:rFonts w:ascii="Times" w:hAnsi="Times"/>
          <w:sz w:val="24"/>
          <w:szCs w:val="24"/>
        </w:rPr>
      </w:pP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284"/>
        <w:gridCol w:w="627"/>
        <w:gridCol w:w="223"/>
        <w:gridCol w:w="488"/>
        <w:gridCol w:w="220"/>
        <w:gridCol w:w="143"/>
        <w:gridCol w:w="641"/>
        <w:gridCol w:w="209"/>
        <w:gridCol w:w="251"/>
        <w:gridCol w:w="742"/>
        <w:gridCol w:w="850"/>
        <w:gridCol w:w="198"/>
        <w:gridCol w:w="653"/>
        <w:gridCol w:w="1417"/>
      </w:tblGrid>
      <w:tr w:rsidR="009B03F6" w:rsidRPr="00537BEA" w14:paraId="32A51909" w14:textId="77777777" w:rsidTr="00383BEA">
        <w:tc>
          <w:tcPr>
            <w:tcW w:w="568" w:type="dxa"/>
          </w:tcPr>
          <w:p w14:paraId="0092B5BD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Lp.</w:t>
            </w:r>
          </w:p>
        </w:tc>
        <w:tc>
          <w:tcPr>
            <w:tcW w:w="3464" w:type="dxa"/>
            <w:gridSpan w:val="6"/>
          </w:tcPr>
          <w:p w14:paraId="1752B741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Pytanie do oferenta</w:t>
            </w:r>
          </w:p>
        </w:tc>
        <w:tc>
          <w:tcPr>
            <w:tcW w:w="5324" w:type="dxa"/>
            <w:gridSpan w:val="10"/>
          </w:tcPr>
          <w:p w14:paraId="5B4CF6CE" w14:textId="77777777" w:rsidR="009B03F6" w:rsidRPr="00D44402" w:rsidRDefault="009B03F6" w:rsidP="00383BEA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Odpowiedź oferenta</w:t>
            </w:r>
          </w:p>
        </w:tc>
      </w:tr>
      <w:tr w:rsidR="009B03F6" w:rsidRPr="00537BEA" w14:paraId="58EF8B32" w14:textId="77777777" w:rsidTr="00383BEA">
        <w:tc>
          <w:tcPr>
            <w:tcW w:w="9356" w:type="dxa"/>
            <w:gridSpan w:val="17"/>
          </w:tcPr>
          <w:p w14:paraId="02BE487D" w14:textId="77777777" w:rsidR="009B03F6" w:rsidRPr="00D44402" w:rsidRDefault="009B03F6" w:rsidP="009B03F6">
            <w:pPr>
              <w:pStyle w:val="Akapitzlist"/>
              <w:numPr>
                <w:ilvl w:val="0"/>
                <w:numId w:val="1"/>
              </w:numPr>
              <w:tabs>
                <w:tab w:val="left" w:pos="1665"/>
              </w:tabs>
              <w:spacing w:after="0" w:line="240" w:lineRule="auto"/>
              <w:ind w:left="460" w:hanging="460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Dane o oferencie</w:t>
            </w:r>
          </w:p>
        </w:tc>
      </w:tr>
      <w:tr w:rsidR="009B03F6" w:rsidRPr="00537BEA" w14:paraId="6BF191E4" w14:textId="77777777" w:rsidTr="00383BEA">
        <w:tc>
          <w:tcPr>
            <w:tcW w:w="568" w:type="dxa"/>
          </w:tcPr>
          <w:p w14:paraId="78BBE850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16"/>
          </w:tcPr>
          <w:p w14:paraId="5BCC2C2A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podmiotu leczniczego*</w:t>
            </w:r>
          </w:p>
          <w:p w14:paraId="42C71EB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* na podstawie wpisu w księdze rejestrowej Rejestru Podmiotów Wykonujących Działalność Leczniczą</w:t>
            </w:r>
          </w:p>
        </w:tc>
      </w:tr>
      <w:tr w:rsidR="009B03F6" w:rsidRPr="00537BEA" w14:paraId="25800209" w14:textId="77777777" w:rsidTr="00383BEA">
        <w:tc>
          <w:tcPr>
            <w:tcW w:w="568" w:type="dxa"/>
          </w:tcPr>
          <w:p w14:paraId="2D76C20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1.1</w:t>
            </w:r>
          </w:p>
        </w:tc>
        <w:tc>
          <w:tcPr>
            <w:tcW w:w="3464" w:type="dxa"/>
            <w:gridSpan w:val="6"/>
          </w:tcPr>
          <w:p w14:paraId="3FFD62A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Firma, nazwa albo imię i nazwisko podmiotu leczniczego</w:t>
            </w:r>
          </w:p>
        </w:tc>
        <w:tc>
          <w:tcPr>
            <w:tcW w:w="5324" w:type="dxa"/>
            <w:gridSpan w:val="10"/>
          </w:tcPr>
          <w:p w14:paraId="76BF572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7BAD71A" w14:textId="77777777" w:rsidTr="00383BEA">
        <w:tc>
          <w:tcPr>
            <w:tcW w:w="568" w:type="dxa"/>
          </w:tcPr>
          <w:p w14:paraId="3ADADF0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1.2</w:t>
            </w:r>
          </w:p>
        </w:tc>
        <w:tc>
          <w:tcPr>
            <w:tcW w:w="3464" w:type="dxa"/>
            <w:gridSpan w:val="6"/>
          </w:tcPr>
          <w:p w14:paraId="79AAB52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siedziby podmiotu leczniczego wraz z kodem pocztowym, a w przypadku osoby fizycznej – adres do korespondencji</w:t>
            </w:r>
          </w:p>
        </w:tc>
        <w:tc>
          <w:tcPr>
            <w:tcW w:w="5324" w:type="dxa"/>
            <w:gridSpan w:val="10"/>
          </w:tcPr>
          <w:p w14:paraId="24F4A0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E2F1E88" w14:textId="77777777" w:rsidTr="00383BEA">
        <w:tc>
          <w:tcPr>
            <w:tcW w:w="568" w:type="dxa"/>
          </w:tcPr>
          <w:p w14:paraId="35DADD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1.3</w:t>
            </w:r>
          </w:p>
        </w:tc>
        <w:tc>
          <w:tcPr>
            <w:tcW w:w="3464" w:type="dxa"/>
            <w:gridSpan w:val="6"/>
          </w:tcPr>
          <w:p w14:paraId="285F4F6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Księgi Rejestrowej</w:t>
            </w:r>
          </w:p>
        </w:tc>
        <w:tc>
          <w:tcPr>
            <w:tcW w:w="5324" w:type="dxa"/>
            <w:gridSpan w:val="10"/>
          </w:tcPr>
          <w:p w14:paraId="6B76232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050EAC2" w14:textId="77777777" w:rsidTr="00383BEA">
        <w:tc>
          <w:tcPr>
            <w:tcW w:w="568" w:type="dxa"/>
          </w:tcPr>
          <w:p w14:paraId="60B3040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1.4</w:t>
            </w:r>
          </w:p>
        </w:tc>
        <w:tc>
          <w:tcPr>
            <w:tcW w:w="3464" w:type="dxa"/>
            <w:gridSpan w:val="6"/>
          </w:tcPr>
          <w:p w14:paraId="4EAE31F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w Krajowym Rejestrze Sądowym lub innym rejestrze</w:t>
            </w:r>
          </w:p>
        </w:tc>
        <w:tc>
          <w:tcPr>
            <w:tcW w:w="5324" w:type="dxa"/>
            <w:gridSpan w:val="10"/>
          </w:tcPr>
          <w:p w14:paraId="0BC0D8F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EAACFBB" w14:textId="77777777" w:rsidTr="00383BEA">
        <w:tc>
          <w:tcPr>
            <w:tcW w:w="568" w:type="dxa"/>
          </w:tcPr>
          <w:p w14:paraId="3B4AB23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1.5</w:t>
            </w:r>
          </w:p>
        </w:tc>
        <w:tc>
          <w:tcPr>
            <w:tcW w:w="3464" w:type="dxa"/>
            <w:gridSpan w:val="6"/>
          </w:tcPr>
          <w:p w14:paraId="3BA412D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NIP</w:t>
            </w:r>
          </w:p>
        </w:tc>
        <w:tc>
          <w:tcPr>
            <w:tcW w:w="5324" w:type="dxa"/>
            <w:gridSpan w:val="10"/>
          </w:tcPr>
          <w:p w14:paraId="2072C98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BFD94A7" w14:textId="77777777" w:rsidTr="00383BEA">
        <w:tc>
          <w:tcPr>
            <w:tcW w:w="568" w:type="dxa"/>
          </w:tcPr>
          <w:p w14:paraId="29F02AE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1.6</w:t>
            </w:r>
          </w:p>
        </w:tc>
        <w:tc>
          <w:tcPr>
            <w:tcW w:w="3464" w:type="dxa"/>
            <w:gridSpan w:val="6"/>
          </w:tcPr>
          <w:p w14:paraId="7DAA9E0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Regon</w:t>
            </w:r>
          </w:p>
        </w:tc>
        <w:tc>
          <w:tcPr>
            <w:tcW w:w="5324" w:type="dxa"/>
            <w:gridSpan w:val="10"/>
          </w:tcPr>
          <w:p w14:paraId="157D890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E39130A" w14:textId="77777777" w:rsidTr="00383BEA">
        <w:tc>
          <w:tcPr>
            <w:tcW w:w="568" w:type="dxa"/>
          </w:tcPr>
          <w:p w14:paraId="1A3C815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1.7</w:t>
            </w:r>
          </w:p>
        </w:tc>
        <w:tc>
          <w:tcPr>
            <w:tcW w:w="3464" w:type="dxa"/>
            <w:gridSpan w:val="6"/>
          </w:tcPr>
          <w:p w14:paraId="1E3BBD8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Osoba/y uprawnione do reprezentowania podmiotu (imię i nazwisko, nr tel.)</w:t>
            </w:r>
          </w:p>
        </w:tc>
        <w:tc>
          <w:tcPr>
            <w:tcW w:w="5324" w:type="dxa"/>
            <w:gridSpan w:val="10"/>
          </w:tcPr>
          <w:p w14:paraId="74E3B23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A424D56" w14:textId="77777777" w:rsidTr="00383BEA">
        <w:tc>
          <w:tcPr>
            <w:tcW w:w="568" w:type="dxa"/>
          </w:tcPr>
          <w:p w14:paraId="4E9C5AD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1.8</w:t>
            </w:r>
          </w:p>
        </w:tc>
        <w:tc>
          <w:tcPr>
            <w:tcW w:w="3464" w:type="dxa"/>
            <w:gridSpan w:val="6"/>
          </w:tcPr>
          <w:p w14:paraId="5F56061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 upoważniona do składania wyjaśnień dotyczących oferty (imię, nazwisko, nr tel.)</w:t>
            </w:r>
          </w:p>
        </w:tc>
        <w:tc>
          <w:tcPr>
            <w:tcW w:w="5324" w:type="dxa"/>
            <w:gridSpan w:val="10"/>
          </w:tcPr>
          <w:p w14:paraId="02351A6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84F52CD" w14:textId="77777777" w:rsidTr="00383BEA">
        <w:tc>
          <w:tcPr>
            <w:tcW w:w="568" w:type="dxa"/>
          </w:tcPr>
          <w:p w14:paraId="6C9DC25F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16"/>
          </w:tcPr>
          <w:p w14:paraId="7B369717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zakładu leczniczego</w:t>
            </w:r>
          </w:p>
        </w:tc>
      </w:tr>
      <w:tr w:rsidR="009B03F6" w:rsidRPr="00537BEA" w14:paraId="6434C75D" w14:textId="77777777" w:rsidTr="00383BEA">
        <w:tc>
          <w:tcPr>
            <w:tcW w:w="568" w:type="dxa"/>
          </w:tcPr>
          <w:p w14:paraId="16286FA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2.1</w:t>
            </w:r>
          </w:p>
        </w:tc>
        <w:tc>
          <w:tcPr>
            <w:tcW w:w="3464" w:type="dxa"/>
            <w:gridSpan w:val="6"/>
          </w:tcPr>
          <w:p w14:paraId="284FD97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Nazwa zakładu leczniczego</w:t>
            </w:r>
          </w:p>
        </w:tc>
        <w:tc>
          <w:tcPr>
            <w:tcW w:w="5324" w:type="dxa"/>
            <w:gridSpan w:val="10"/>
          </w:tcPr>
          <w:p w14:paraId="1A55AF5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89D7649" w14:textId="77777777" w:rsidTr="00383BEA">
        <w:tc>
          <w:tcPr>
            <w:tcW w:w="568" w:type="dxa"/>
          </w:tcPr>
          <w:p w14:paraId="57D139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64" w:type="dxa"/>
            <w:gridSpan w:val="6"/>
          </w:tcPr>
          <w:p w14:paraId="1094704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zakładu leczniczego</w:t>
            </w:r>
          </w:p>
        </w:tc>
        <w:tc>
          <w:tcPr>
            <w:tcW w:w="5324" w:type="dxa"/>
            <w:gridSpan w:val="10"/>
          </w:tcPr>
          <w:p w14:paraId="29A4F6D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A84E7C5" w14:textId="77777777" w:rsidTr="00383BEA">
        <w:tc>
          <w:tcPr>
            <w:tcW w:w="568" w:type="dxa"/>
          </w:tcPr>
          <w:p w14:paraId="0BCF978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2.3.</w:t>
            </w:r>
          </w:p>
        </w:tc>
        <w:tc>
          <w:tcPr>
            <w:tcW w:w="3464" w:type="dxa"/>
            <w:gridSpan w:val="6"/>
          </w:tcPr>
          <w:p w14:paraId="35F3E03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Dane kontaktowe zakładu leczniczego (telefon, adres, e-mail)</w:t>
            </w:r>
          </w:p>
        </w:tc>
        <w:tc>
          <w:tcPr>
            <w:tcW w:w="5324" w:type="dxa"/>
            <w:gridSpan w:val="10"/>
          </w:tcPr>
          <w:p w14:paraId="67EC97B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B33930" w14:textId="77777777" w:rsidTr="00383BEA">
        <w:tc>
          <w:tcPr>
            <w:tcW w:w="568" w:type="dxa"/>
          </w:tcPr>
          <w:p w14:paraId="57BC7BC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2.4</w:t>
            </w:r>
          </w:p>
        </w:tc>
        <w:tc>
          <w:tcPr>
            <w:tcW w:w="3464" w:type="dxa"/>
            <w:gridSpan w:val="6"/>
          </w:tcPr>
          <w:p w14:paraId="74E5946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 odpowiedzialna za realizację programu polityki zdrowotnej – koordynator (imię i nazwisko, nr tel.)</w:t>
            </w:r>
          </w:p>
        </w:tc>
        <w:tc>
          <w:tcPr>
            <w:tcW w:w="5324" w:type="dxa"/>
            <w:gridSpan w:val="10"/>
          </w:tcPr>
          <w:p w14:paraId="267A163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F829869" w14:textId="77777777" w:rsidTr="00383BEA">
        <w:tc>
          <w:tcPr>
            <w:tcW w:w="9356" w:type="dxa"/>
            <w:gridSpan w:val="17"/>
          </w:tcPr>
          <w:p w14:paraId="5AA5ADEB" w14:textId="77777777" w:rsidR="009B03F6" w:rsidRPr="00D44402" w:rsidRDefault="009B03F6" w:rsidP="009B03F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60" w:hanging="460"/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Dane o podwykonawcy</w:t>
            </w:r>
          </w:p>
          <w:p w14:paraId="210DF527" w14:textId="77777777" w:rsidR="009B03F6" w:rsidRPr="00D44402" w:rsidRDefault="009B03F6" w:rsidP="00383BEA">
            <w:pPr>
              <w:pStyle w:val="Akapitzlist"/>
              <w:ind w:left="460" w:hanging="460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(w pola, które nie odnoszą się do oferenta należy wpisać „nie dotyczy”)</w:t>
            </w:r>
          </w:p>
        </w:tc>
      </w:tr>
      <w:tr w:rsidR="009B03F6" w:rsidRPr="00537BEA" w14:paraId="60439956" w14:textId="77777777" w:rsidTr="00383BEA">
        <w:tc>
          <w:tcPr>
            <w:tcW w:w="568" w:type="dxa"/>
          </w:tcPr>
          <w:p w14:paraId="401DB34F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16"/>
          </w:tcPr>
          <w:p w14:paraId="4E74BC42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Oznaczenie podmiotu leczniczego*</w:t>
            </w:r>
          </w:p>
          <w:p w14:paraId="6F6712A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* na podstawie wpisu w księdze rejestrowej Rejestru Podmiotów Wykonujących Działalność Leczniczą</w:t>
            </w:r>
          </w:p>
        </w:tc>
      </w:tr>
      <w:tr w:rsidR="009B03F6" w:rsidRPr="00537BEA" w14:paraId="47265E87" w14:textId="77777777" w:rsidTr="00383BEA">
        <w:tc>
          <w:tcPr>
            <w:tcW w:w="568" w:type="dxa"/>
          </w:tcPr>
          <w:p w14:paraId="1C5E5E1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1.1</w:t>
            </w:r>
          </w:p>
        </w:tc>
        <w:tc>
          <w:tcPr>
            <w:tcW w:w="3464" w:type="dxa"/>
            <w:gridSpan w:val="6"/>
          </w:tcPr>
          <w:p w14:paraId="6B4BAC9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Firma, nazwa albo imię i nazwisko podmiotu leczniczego</w:t>
            </w:r>
          </w:p>
        </w:tc>
        <w:tc>
          <w:tcPr>
            <w:tcW w:w="5324" w:type="dxa"/>
            <w:gridSpan w:val="10"/>
          </w:tcPr>
          <w:p w14:paraId="5129AED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0EE4F32" w14:textId="77777777" w:rsidTr="00383BEA">
        <w:tc>
          <w:tcPr>
            <w:tcW w:w="568" w:type="dxa"/>
          </w:tcPr>
          <w:p w14:paraId="26053F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1.2</w:t>
            </w:r>
          </w:p>
        </w:tc>
        <w:tc>
          <w:tcPr>
            <w:tcW w:w="3464" w:type="dxa"/>
            <w:gridSpan w:val="6"/>
          </w:tcPr>
          <w:p w14:paraId="326B995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Adres siedziby podmiotu leczniczego wraz z kodem pocztowym, a w przypadku osoby fizycznej – adres do korespondencji</w:t>
            </w:r>
          </w:p>
        </w:tc>
        <w:tc>
          <w:tcPr>
            <w:tcW w:w="5324" w:type="dxa"/>
            <w:gridSpan w:val="10"/>
          </w:tcPr>
          <w:p w14:paraId="64E7853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78787D1" w14:textId="77777777" w:rsidTr="00383BEA">
        <w:tc>
          <w:tcPr>
            <w:tcW w:w="568" w:type="dxa"/>
          </w:tcPr>
          <w:p w14:paraId="7160FE3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1.3</w:t>
            </w:r>
          </w:p>
        </w:tc>
        <w:tc>
          <w:tcPr>
            <w:tcW w:w="3464" w:type="dxa"/>
            <w:gridSpan w:val="6"/>
          </w:tcPr>
          <w:p w14:paraId="31046D2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Księgi Rejestrowej</w:t>
            </w:r>
          </w:p>
        </w:tc>
        <w:tc>
          <w:tcPr>
            <w:tcW w:w="5324" w:type="dxa"/>
            <w:gridSpan w:val="10"/>
          </w:tcPr>
          <w:p w14:paraId="11DC326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7B9249E" w14:textId="77777777" w:rsidTr="00383BEA">
        <w:tc>
          <w:tcPr>
            <w:tcW w:w="568" w:type="dxa"/>
          </w:tcPr>
          <w:p w14:paraId="35723F4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1.4</w:t>
            </w:r>
          </w:p>
        </w:tc>
        <w:tc>
          <w:tcPr>
            <w:tcW w:w="3464" w:type="dxa"/>
            <w:gridSpan w:val="6"/>
          </w:tcPr>
          <w:p w14:paraId="7AF380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w Krajowym Rejestrze Sądowym lub innym rejestrze</w:t>
            </w:r>
          </w:p>
        </w:tc>
        <w:tc>
          <w:tcPr>
            <w:tcW w:w="5324" w:type="dxa"/>
            <w:gridSpan w:val="10"/>
          </w:tcPr>
          <w:p w14:paraId="6A87684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D10016" w14:textId="77777777" w:rsidTr="00383BEA">
        <w:tc>
          <w:tcPr>
            <w:tcW w:w="568" w:type="dxa"/>
          </w:tcPr>
          <w:p w14:paraId="44BEA8A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1.5</w:t>
            </w:r>
          </w:p>
        </w:tc>
        <w:tc>
          <w:tcPr>
            <w:tcW w:w="3464" w:type="dxa"/>
            <w:gridSpan w:val="6"/>
          </w:tcPr>
          <w:p w14:paraId="6158CDA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NIP</w:t>
            </w:r>
          </w:p>
        </w:tc>
        <w:tc>
          <w:tcPr>
            <w:tcW w:w="5324" w:type="dxa"/>
            <w:gridSpan w:val="10"/>
          </w:tcPr>
          <w:p w14:paraId="26D7833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2EF0A5A6" w14:textId="77777777" w:rsidTr="00383BEA">
        <w:tc>
          <w:tcPr>
            <w:tcW w:w="568" w:type="dxa"/>
          </w:tcPr>
          <w:p w14:paraId="50FD2D8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1.6</w:t>
            </w:r>
          </w:p>
        </w:tc>
        <w:tc>
          <w:tcPr>
            <w:tcW w:w="3464" w:type="dxa"/>
            <w:gridSpan w:val="6"/>
          </w:tcPr>
          <w:p w14:paraId="1BC940B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Numer Regon</w:t>
            </w:r>
          </w:p>
        </w:tc>
        <w:tc>
          <w:tcPr>
            <w:tcW w:w="5324" w:type="dxa"/>
            <w:gridSpan w:val="10"/>
          </w:tcPr>
          <w:p w14:paraId="12C51CD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82F95F5" w14:textId="77777777" w:rsidTr="00383BEA">
        <w:tc>
          <w:tcPr>
            <w:tcW w:w="568" w:type="dxa"/>
          </w:tcPr>
          <w:p w14:paraId="610F8B9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1.7</w:t>
            </w:r>
          </w:p>
        </w:tc>
        <w:tc>
          <w:tcPr>
            <w:tcW w:w="3464" w:type="dxa"/>
            <w:gridSpan w:val="6"/>
          </w:tcPr>
          <w:p w14:paraId="2C6B529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Osoba/y uprawnione do reprezentowania podmiotu (imię i nazwisko, nr tel.)</w:t>
            </w:r>
          </w:p>
        </w:tc>
        <w:tc>
          <w:tcPr>
            <w:tcW w:w="5324" w:type="dxa"/>
            <w:gridSpan w:val="10"/>
          </w:tcPr>
          <w:p w14:paraId="2C4B19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4C241D1" w14:textId="77777777" w:rsidTr="00383BEA">
        <w:tc>
          <w:tcPr>
            <w:tcW w:w="568" w:type="dxa"/>
          </w:tcPr>
          <w:p w14:paraId="3498BC8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1.8</w:t>
            </w:r>
          </w:p>
        </w:tc>
        <w:tc>
          <w:tcPr>
            <w:tcW w:w="3464" w:type="dxa"/>
            <w:gridSpan w:val="6"/>
          </w:tcPr>
          <w:p w14:paraId="62868AA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Zakres świadczeń realizowanych przez podwykonawcę w ramach programu polityki zdrowotnej</w:t>
            </w:r>
          </w:p>
        </w:tc>
        <w:tc>
          <w:tcPr>
            <w:tcW w:w="5324" w:type="dxa"/>
            <w:gridSpan w:val="10"/>
          </w:tcPr>
          <w:p w14:paraId="5E81CDD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B1A0421" w14:textId="77777777" w:rsidTr="00383BEA">
        <w:tc>
          <w:tcPr>
            <w:tcW w:w="568" w:type="dxa"/>
          </w:tcPr>
          <w:p w14:paraId="1B63B5C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1.9</w:t>
            </w:r>
          </w:p>
        </w:tc>
        <w:tc>
          <w:tcPr>
            <w:tcW w:w="3464" w:type="dxa"/>
            <w:gridSpan w:val="6"/>
          </w:tcPr>
          <w:p w14:paraId="5B4299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Miejsce realizacji świadczeń wykonywanych przez podwykonawcę w ramach programu polityki zdrowotnej</w:t>
            </w:r>
          </w:p>
        </w:tc>
        <w:tc>
          <w:tcPr>
            <w:tcW w:w="5324" w:type="dxa"/>
            <w:gridSpan w:val="10"/>
          </w:tcPr>
          <w:p w14:paraId="250B3C6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02FC62" w14:textId="77777777" w:rsidTr="00383BEA">
        <w:tc>
          <w:tcPr>
            <w:tcW w:w="9356" w:type="dxa"/>
            <w:gridSpan w:val="17"/>
          </w:tcPr>
          <w:p w14:paraId="701D3A5B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III. Informacje o sprzęcie i aparaturze medycznej oraz warunkach lokalowych wykorzystywanych do realizacji świadczeń w ramach programu polityki zdrowotnej</w:t>
            </w:r>
          </w:p>
          <w:p w14:paraId="2C54A3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BCCB6BB" w14:textId="77777777" w:rsidTr="00383BEA">
        <w:tc>
          <w:tcPr>
            <w:tcW w:w="9356" w:type="dxa"/>
            <w:gridSpan w:val="17"/>
          </w:tcPr>
          <w:p w14:paraId="7B991BC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Czy oferent zapewnia sprzęt i warunki lokalowe: TAK/NIE</w:t>
            </w:r>
          </w:p>
        </w:tc>
      </w:tr>
      <w:tr w:rsidR="009B03F6" w:rsidRPr="00537BEA" w14:paraId="06E251DF" w14:textId="77777777" w:rsidTr="00383BEA">
        <w:tc>
          <w:tcPr>
            <w:tcW w:w="568" w:type="dxa"/>
          </w:tcPr>
          <w:p w14:paraId="378AF86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4468" w:type="dxa"/>
            <w:gridSpan w:val="9"/>
          </w:tcPr>
          <w:p w14:paraId="69676FE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Wyposażenie gabinetu lekarskiego zgodne z obowiązującymi przepisami w tym zakresie</w:t>
            </w:r>
          </w:p>
        </w:tc>
        <w:tc>
          <w:tcPr>
            <w:tcW w:w="4320" w:type="dxa"/>
            <w:gridSpan w:val="7"/>
          </w:tcPr>
          <w:p w14:paraId="403D333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93E762F" w14:textId="77777777" w:rsidTr="00383BEA">
        <w:tc>
          <w:tcPr>
            <w:tcW w:w="568" w:type="dxa"/>
          </w:tcPr>
          <w:p w14:paraId="336B94C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</w:t>
            </w:r>
          </w:p>
        </w:tc>
        <w:tc>
          <w:tcPr>
            <w:tcW w:w="4468" w:type="dxa"/>
            <w:gridSpan w:val="9"/>
          </w:tcPr>
          <w:p w14:paraId="41377C0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Pracownia densytometryczna spełniająca ogólne warunki dla pracowni radiologicznych</w:t>
            </w:r>
          </w:p>
        </w:tc>
        <w:tc>
          <w:tcPr>
            <w:tcW w:w="4320" w:type="dxa"/>
            <w:gridSpan w:val="7"/>
          </w:tcPr>
          <w:p w14:paraId="089EA57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0EBB3DD" w14:textId="77777777" w:rsidTr="00383BEA">
        <w:tc>
          <w:tcPr>
            <w:tcW w:w="568" w:type="dxa"/>
          </w:tcPr>
          <w:p w14:paraId="7C48CC8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4468" w:type="dxa"/>
            <w:gridSpan w:val="9"/>
          </w:tcPr>
          <w:p w14:paraId="0FDA4C2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Densytometr oceniający BMD w obrębie szyjki kości udowej metodą DXA, spełniający normy zgodne z obowiązującym prawem oraz posiadający niezbędne certyfikaty</w:t>
            </w:r>
          </w:p>
        </w:tc>
        <w:tc>
          <w:tcPr>
            <w:tcW w:w="4320" w:type="dxa"/>
            <w:gridSpan w:val="7"/>
          </w:tcPr>
          <w:p w14:paraId="44A74AC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7B15CA6" w14:textId="77777777" w:rsidTr="00383BEA">
        <w:tc>
          <w:tcPr>
            <w:tcW w:w="568" w:type="dxa"/>
          </w:tcPr>
          <w:p w14:paraId="4D6018C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4468" w:type="dxa"/>
            <w:gridSpan w:val="9"/>
          </w:tcPr>
          <w:p w14:paraId="7AA2541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Komputer z kalkulatorem FRAX dla populacji polskiej, drukarka</w:t>
            </w:r>
          </w:p>
        </w:tc>
        <w:tc>
          <w:tcPr>
            <w:tcW w:w="4320" w:type="dxa"/>
            <w:gridSpan w:val="7"/>
          </w:tcPr>
          <w:p w14:paraId="407FF39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01CD61A" w14:textId="77777777" w:rsidTr="00383BEA">
        <w:tc>
          <w:tcPr>
            <w:tcW w:w="568" w:type="dxa"/>
          </w:tcPr>
          <w:p w14:paraId="3A3C0FE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4468" w:type="dxa"/>
            <w:gridSpan w:val="9"/>
          </w:tcPr>
          <w:p w14:paraId="2D3A718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Sala dydaktyczna przystosowana do wielkości grupy oraz rodzaju zajęć, wyposażona w niezbędny sprzęt szkoleniowy umożliwiający sprawne przeprowadzenie szkolenia dla personelu medycznego i działań informacyjno-edukacyjnych lub w przypadku szkoleń za pomocą rozwiązań teleinformatycznych: sprzęt i oprogramowanie niezbędne do przeprowadzenia szkoleń w formie e-learningu; materiały audiowizualne, telekonferencji</w:t>
            </w:r>
          </w:p>
        </w:tc>
        <w:tc>
          <w:tcPr>
            <w:tcW w:w="4320" w:type="dxa"/>
            <w:gridSpan w:val="7"/>
          </w:tcPr>
          <w:p w14:paraId="3621F76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1AF7FB27" w14:textId="77777777" w:rsidTr="00383BEA">
        <w:tc>
          <w:tcPr>
            <w:tcW w:w="568" w:type="dxa"/>
          </w:tcPr>
          <w:p w14:paraId="7D4E794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6.</w:t>
            </w:r>
          </w:p>
        </w:tc>
        <w:tc>
          <w:tcPr>
            <w:tcW w:w="4468" w:type="dxa"/>
            <w:gridSpan w:val="9"/>
          </w:tcPr>
          <w:p w14:paraId="4690D20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Spełnienie wymagań określonych przepisami prawa, w szczególności dotyczących zasad bezpieczeństwa i higieny pracy; szczegółowych wymagań, jakim powinny odpowiadać pomieszczenia i urządzenia podmiotu wykonującego działalność leczniczą, oraz warunków bezpiecznego stosowania promieniowania jonizującego dla wszystkich rodzajów ekspozycji medycznej</w:t>
            </w:r>
          </w:p>
        </w:tc>
        <w:tc>
          <w:tcPr>
            <w:tcW w:w="4320" w:type="dxa"/>
            <w:gridSpan w:val="7"/>
          </w:tcPr>
          <w:p w14:paraId="3CD6E40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DB17160" w14:textId="77777777" w:rsidTr="00383BEA">
        <w:tc>
          <w:tcPr>
            <w:tcW w:w="568" w:type="dxa"/>
          </w:tcPr>
          <w:p w14:paraId="366AC9A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7.</w:t>
            </w:r>
          </w:p>
        </w:tc>
        <w:tc>
          <w:tcPr>
            <w:tcW w:w="4468" w:type="dxa"/>
            <w:gridSpan w:val="9"/>
          </w:tcPr>
          <w:p w14:paraId="39C603C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Zgodność wyposażenia i warunków sanitarnych pomieszczeń, w których realizowane będą świadczenia w ramach programu polityki zdrowotnej z przepisami obowiązującymi w tym zakresie</w:t>
            </w:r>
          </w:p>
        </w:tc>
        <w:tc>
          <w:tcPr>
            <w:tcW w:w="4320" w:type="dxa"/>
            <w:gridSpan w:val="7"/>
          </w:tcPr>
          <w:p w14:paraId="7C8AA38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046311E" w14:textId="77777777" w:rsidTr="00383BEA">
        <w:tc>
          <w:tcPr>
            <w:tcW w:w="9356" w:type="dxa"/>
            <w:gridSpan w:val="17"/>
          </w:tcPr>
          <w:p w14:paraId="4B575434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IV. Informacje o personelu medycznym udzielającym świadczeń w ramach programu polityki zdrowotnej</w:t>
            </w:r>
          </w:p>
        </w:tc>
      </w:tr>
      <w:tr w:rsidR="009B03F6" w:rsidRPr="00537BEA" w14:paraId="3741B28C" w14:textId="77777777" w:rsidTr="00383BEA">
        <w:tc>
          <w:tcPr>
            <w:tcW w:w="2410" w:type="dxa"/>
            <w:gridSpan w:val="3"/>
          </w:tcPr>
          <w:p w14:paraId="4FD7511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Rodzaj świadczeń</w:t>
            </w:r>
          </w:p>
        </w:tc>
        <w:tc>
          <w:tcPr>
            <w:tcW w:w="1842" w:type="dxa"/>
            <w:gridSpan w:val="5"/>
          </w:tcPr>
          <w:p w14:paraId="124FEA9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Imię i nazwisko</w:t>
            </w:r>
          </w:p>
        </w:tc>
        <w:tc>
          <w:tcPr>
            <w:tcW w:w="1244" w:type="dxa"/>
            <w:gridSpan w:val="4"/>
          </w:tcPr>
          <w:p w14:paraId="1EE7F5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Tytuł lub stopień naukowy</w:t>
            </w:r>
          </w:p>
        </w:tc>
        <w:tc>
          <w:tcPr>
            <w:tcW w:w="1790" w:type="dxa"/>
            <w:gridSpan w:val="3"/>
          </w:tcPr>
          <w:p w14:paraId="43C9D97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Specjalizacja</w:t>
            </w:r>
          </w:p>
        </w:tc>
        <w:tc>
          <w:tcPr>
            <w:tcW w:w="2070" w:type="dxa"/>
            <w:gridSpan w:val="2"/>
          </w:tcPr>
          <w:p w14:paraId="31A8E40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Doświadczenie w leczeniu/ profilaktyce związanej z osteoporozą</w:t>
            </w:r>
          </w:p>
        </w:tc>
      </w:tr>
      <w:tr w:rsidR="009B03F6" w:rsidRPr="00537BEA" w14:paraId="6031BE21" w14:textId="77777777" w:rsidTr="00383BEA">
        <w:tc>
          <w:tcPr>
            <w:tcW w:w="568" w:type="dxa"/>
          </w:tcPr>
          <w:p w14:paraId="6E6B66F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</w:tcPr>
          <w:p w14:paraId="295933B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Szkolenie personelu medycznego: co najmniej 1 lekarz posiadający doświadczenie w diagnostyce, leczeniu, różnicowaniu i profilaktyce osteoporozy oraz zapobieganiu </w:t>
            </w:r>
            <w:r w:rsidRPr="00D44402">
              <w:rPr>
                <w:rFonts w:ascii="Times" w:hAnsi="Times"/>
                <w:sz w:val="20"/>
                <w:szCs w:val="20"/>
              </w:rPr>
              <w:lastRenderedPageBreak/>
              <w:t xml:space="preserve">złamaniom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osteoporotycznym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i upadkom („ekspert”), który jest w stanie odpowiednio przeszkolić personel i w ten sposób zapewnić wysoką jakość interwencji w ramach programu</w:t>
            </w:r>
          </w:p>
        </w:tc>
        <w:tc>
          <w:tcPr>
            <w:tcW w:w="1842" w:type="dxa"/>
            <w:gridSpan w:val="5"/>
          </w:tcPr>
          <w:p w14:paraId="5E210F2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354F1CB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370C7DC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75412B9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D3E6700" w14:textId="77777777" w:rsidTr="00383BEA">
        <w:tc>
          <w:tcPr>
            <w:tcW w:w="568" w:type="dxa"/>
          </w:tcPr>
          <w:p w14:paraId="6F57F17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</w:t>
            </w:r>
          </w:p>
        </w:tc>
        <w:tc>
          <w:tcPr>
            <w:tcW w:w="1842" w:type="dxa"/>
            <w:gridSpan w:val="2"/>
          </w:tcPr>
          <w:p w14:paraId="1BD68D1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Oszacowanie 10-letniego ryzyka złamania kości metodą FRAX: co najmniej 1 osoba posiadająca odpowiedni poziom wiedzy dla udzielenia wyczerpującej i merytorycznie poprawnej odpowiedzi na związane z realizowanym programem pytania uczestników np.</w:t>
            </w:r>
            <w:r>
              <w:rPr>
                <w:rFonts w:ascii="Times" w:hAnsi="Times"/>
                <w:sz w:val="20"/>
                <w:szCs w:val="20"/>
              </w:rPr>
              <w:t xml:space="preserve"> </w:t>
            </w:r>
            <w:r w:rsidRPr="00D44402">
              <w:rPr>
                <w:rFonts w:ascii="Times" w:hAnsi="Times"/>
                <w:sz w:val="20"/>
                <w:szCs w:val="20"/>
              </w:rPr>
              <w:t>uzyskany dzięki udziałowi w szkoleniu personelu medycznego realizowanym w ramach programu</w:t>
            </w:r>
          </w:p>
        </w:tc>
        <w:tc>
          <w:tcPr>
            <w:tcW w:w="1842" w:type="dxa"/>
            <w:gridSpan w:val="5"/>
          </w:tcPr>
          <w:p w14:paraId="10F05E3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705A2A4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4E15EE7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3A6B30D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C48560D" w14:textId="77777777" w:rsidTr="00383BEA">
        <w:tc>
          <w:tcPr>
            <w:tcW w:w="568" w:type="dxa"/>
          </w:tcPr>
          <w:p w14:paraId="1E02473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1842" w:type="dxa"/>
            <w:gridSpan w:val="2"/>
          </w:tcPr>
          <w:p w14:paraId="5873B9A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Lekarska wizyta podsumowująca: co najmniej 1 lekarz posiadający doświadczenie w diagnostyce, różnicowaniu i leczeniu osteoporozy; lub lekarz po ukończeniu prowadzonego w ramach programu polityki zdrowotnej przez eksperta szkolenia dla </w:t>
            </w:r>
            <w:r w:rsidRPr="00D44402">
              <w:rPr>
                <w:rFonts w:ascii="Times" w:hAnsi="Times"/>
                <w:sz w:val="20"/>
                <w:szCs w:val="20"/>
              </w:rPr>
              <w:lastRenderedPageBreak/>
              <w:t xml:space="preserve">personelu medycznego </w:t>
            </w:r>
          </w:p>
        </w:tc>
        <w:tc>
          <w:tcPr>
            <w:tcW w:w="1842" w:type="dxa"/>
            <w:gridSpan w:val="5"/>
          </w:tcPr>
          <w:p w14:paraId="6AA5912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6CBF924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0C5BEF0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3DEDF12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C6B3329" w14:textId="77777777" w:rsidTr="00383BEA">
        <w:tc>
          <w:tcPr>
            <w:tcW w:w="568" w:type="dxa"/>
          </w:tcPr>
          <w:p w14:paraId="2E1A337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1842" w:type="dxa"/>
            <w:gridSpan w:val="2"/>
          </w:tcPr>
          <w:p w14:paraId="3E35817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Wykonanie badania densytometrycznego: co najmniej 1 technik radiolog /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elektroradiologii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/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elektroradiolog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5"/>
          </w:tcPr>
          <w:p w14:paraId="25B3E01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00A9690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7E2E85E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9D5069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CECFBA6" w14:textId="77777777" w:rsidTr="00383BEA">
        <w:tc>
          <w:tcPr>
            <w:tcW w:w="568" w:type="dxa"/>
          </w:tcPr>
          <w:p w14:paraId="1796975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1842" w:type="dxa"/>
            <w:gridSpan w:val="2"/>
          </w:tcPr>
          <w:p w14:paraId="0738D09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informacyjno-edukacyjne: co najmniej 1 lekarz i/lub fizjoterapeuta i/lub pielęgniarka i/lub asystent medyczny i/lub edukator zdrowotny i/lub inny przedstawiciel zawodu medycznego, który posiada odpowiedni zakres wiedzy, doświadczenia i kompetencji dla przeprowadzenia działań informacyjno-edukacyjnych, np. uzyskany w czasie uczestnictwa w szkoleniu prowadzonym przez eksperta w ramach programu polityki zdrowotnej </w:t>
            </w:r>
          </w:p>
        </w:tc>
        <w:tc>
          <w:tcPr>
            <w:tcW w:w="1842" w:type="dxa"/>
            <w:gridSpan w:val="5"/>
          </w:tcPr>
          <w:p w14:paraId="29A68DC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44" w:type="dxa"/>
            <w:gridSpan w:val="4"/>
          </w:tcPr>
          <w:p w14:paraId="759A57E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0" w:type="dxa"/>
            <w:gridSpan w:val="3"/>
          </w:tcPr>
          <w:p w14:paraId="3D2BD4E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5933F3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AC7128D" w14:textId="77777777" w:rsidTr="00383BEA">
        <w:tc>
          <w:tcPr>
            <w:tcW w:w="9356" w:type="dxa"/>
            <w:gridSpan w:val="17"/>
          </w:tcPr>
          <w:p w14:paraId="7A7EBA89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t>V. Cena jednostkowa brutto za wykonanie poszczególnych świadczeń w ramach programu polityki zdrowotnej</w:t>
            </w:r>
          </w:p>
        </w:tc>
      </w:tr>
      <w:tr w:rsidR="009B03F6" w:rsidRPr="00537BEA" w14:paraId="194B571A" w14:textId="77777777" w:rsidTr="00383BEA">
        <w:trPr>
          <w:trHeight w:val="405"/>
        </w:trPr>
        <w:tc>
          <w:tcPr>
            <w:tcW w:w="568" w:type="dxa"/>
            <w:vMerge w:val="restart"/>
          </w:tcPr>
          <w:p w14:paraId="721FA3E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Lp.</w:t>
            </w:r>
          </w:p>
        </w:tc>
        <w:tc>
          <w:tcPr>
            <w:tcW w:w="1275" w:type="dxa"/>
            <w:vMerge w:val="restart"/>
          </w:tcPr>
          <w:p w14:paraId="42E0D34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Nazwa świadczenia</w:t>
            </w:r>
          </w:p>
        </w:tc>
        <w:tc>
          <w:tcPr>
            <w:tcW w:w="851" w:type="dxa"/>
            <w:gridSpan w:val="2"/>
            <w:vMerge w:val="restart"/>
          </w:tcPr>
          <w:p w14:paraId="4616215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gridSpan w:val="5"/>
          </w:tcPr>
          <w:p w14:paraId="5A09B23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2024</w:t>
            </w:r>
          </w:p>
        </w:tc>
        <w:tc>
          <w:tcPr>
            <w:tcW w:w="1843" w:type="dxa"/>
            <w:gridSpan w:val="4"/>
          </w:tcPr>
          <w:p w14:paraId="4106B6E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2025</w:t>
            </w:r>
          </w:p>
        </w:tc>
        <w:tc>
          <w:tcPr>
            <w:tcW w:w="1701" w:type="dxa"/>
            <w:gridSpan w:val="3"/>
          </w:tcPr>
          <w:p w14:paraId="39A2B9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Rok 2026</w:t>
            </w:r>
          </w:p>
        </w:tc>
        <w:tc>
          <w:tcPr>
            <w:tcW w:w="1417" w:type="dxa"/>
          </w:tcPr>
          <w:p w14:paraId="32C060B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Razem</w:t>
            </w:r>
          </w:p>
        </w:tc>
      </w:tr>
      <w:tr w:rsidR="009B03F6" w:rsidRPr="00537BEA" w14:paraId="014CBBC7" w14:textId="77777777" w:rsidTr="00383BEA">
        <w:trPr>
          <w:cantSplit/>
          <w:trHeight w:val="731"/>
        </w:trPr>
        <w:tc>
          <w:tcPr>
            <w:tcW w:w="568" w:type="dxa"/>
            <w:vMerge/>
          </w:tcPr>
          <w:p w14:paraId="7A59354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B5D741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B3AFF3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15D42D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851" w:type="dxa"/>
            <w:gridSpan w:val="3"/>
          </w:tcPr>
          <w:p w14:paraId="71DACB0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850" w:type="dxa"/>
            <w:gridSpan w:val="2"/>
          </w:tcPr>
          <w:p w14:paraId="71AB0AC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993" w:type="dxa"/>
            <w:gridSpan w:val="2"/>
          </w:tcPr>
          <w:p w14:paraId="49CA689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850" w:type="dxa"/>
          </w:tcPr>
          <w:p w14:paraId="751C188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Planowana liczba świadczeń</w:t>
            </w:r>
          </w:p>
        </w:tc>
        <w:tc>
          <w:tcPr>
            <w:tcW w:w="851" w:type="dxa"/>
            <w:gridSpan w:val="2"/>
          </w:tcPr>
          <w:p w14:paraId="51E6473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Kwota</w:t>
            </w:r>
          </w:p>
        </w:tc>
        <w:tc>
          <w:tcPr>
            <w:tcW w:w="1417" w:type="dxa"/>
          </w:tcPr>
          <w:p w14:paraId="0A47D89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EBED14F" w14:textId="77777777" w:rsidTr="00383BEA">
        <w:tc>
          <w:tcPr>
            <w:tcW w:w="568" w:type="dxa"/>
          </w:tcPr>
          <w:p w14:paraId="77CC672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779D52C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Szkolenie  personelu medycznego</w:t>
            </w:r>
          </w:p>
        </w:tc>
        <w:tc>
          <w:tcPr>
            <w:tcW w:w="851" w:type="dxa"/>
            <w:gridSpan w:val="2"/>
            <w:vAlign w:val="center"/>
          </w:tcPr>
          <w:p w14:paraId="697D6FF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3E12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4605C6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FC5D38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350C26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3EB38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79E7C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BEB8A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13E828" w14:textId="77777777" w:rsidTr="00383BEA">
        <w:tc>
          <w:tcPr>
            <w:tcW w:w="568" w:type="dxa"/>
          </w:tcPr>
          <w:p w14:paraId="09709A1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5" w:type="dxa"/>
          </w:tcPr>
          <w:p w14:paraId="3FD44E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Kwalifikacja uczestnictwa w programie</w:t>
            </w:r>
          </w:p>
        </w:tc>
        <w:tc>
          <w:tcPr>
            <w:tcW w:w="851" w:type="dxa"/>
            <w:gridSpan w:val="2"/>
            <w:vAlign w:val="center"/>
          </w:tcPr>
          <w:p w14:paraId="4EDE194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97BB5F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00BF6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9BB201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ACA039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F99D4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12FD8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94733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8B35311" w14:textId="77777777" w:rsidTr="00383BEA">
        <w:tc>
          <w:tcPr>
            <w:tcW w:w="568" w:type="dxa"/>
          </w:tcPr>
          <w:p w14:paraId="04BE19B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  <w:r w:rsidRPr="00D44402">
              <w:rPr>
                <w:rFonts w:ascii="Times" w:hAnsi="Times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BECD9B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informacyjno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- edukacyjne dla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świdczeniobiorców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14:paraId="18684A3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3F3336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408156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52A6E6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7DB538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1FDBD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5410492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59237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28C4078" w14:textId="77777777" w:rsidTr="00383BEA">
        <w:trPr>
          <w:trHeight w:val="1562"/>
        </w:trPr>
        <w:tc>
          <w:tcPr>
            <w:tcW w:w="568" w:type="dxa"/>
          </w:tcPr>
          <w:p w14:paraId="7286992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14:paraId="30AE4F2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</w:tc>
        <w:tc>
          <w:tcPr>
            <w:tcW w:w="851" w:type="dxa"/>
            <w:gridSpan w:val="2"/>
            <w:vAlign w:val="center"/>
          </w:tcPr>
          <w:p w14:paraId="2A203B4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8FDD8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73254B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E9C88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BFA6A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69684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D23F3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CEF4A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743B2768" w14:textId="77777777" w:rsidTr="00383BEA">
        <w:tc>
          <w:tcPr>
            <w:tcW w:w="568" w:type="dxa"/>
          </w:tcPr>
          <w:p w14:paraId="0992365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493AFC5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Pomiar BDM za pomocą DXA wraz z opisem</w:t>
            </w:r>
          </w:p>
        </w:tc>
        <w:tc>
          <w:tcPr>
            <w:tcW w:w="851" w:type="dxa"/>
            <w:gridSpan w:val="2"/>
            <w:vAlign w:val="center"/>
          </w:tcPr>
          <w:p w14:paraId="76F0A9C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ADBB9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9016AC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6A9B4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2D4C39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7608A5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A809A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86B0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5345EDBC" w14:textId="77777777" w:rsidTr="00383BEA">
        <w:tc>
          <w:tcPr>
            <w:tcW w:w="568" w:type="dxa"/>
          </w:tcPr>
          <w:p w14:paraId="1C63B1E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14:paraId="37AD8F5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Lekarska wizyta podsumowująca</w:t>
            </w:r>
          </w:p>
        </w:tc>
        <w:tc>
          <w:tcPr>
            <w:tcW w:w="851" w:type="dxa"/>
            <w:gridSpan w:val="2"/>
            <w:vAlign w:val="center"/>
          </w:tcPr>
          <w:p w14:paraId="1861BA7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3ABB8B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039C7AC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3ADD4D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ECB479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878F3A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8E96A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735BAA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670171D4" w14:textId="77777777" w:rsidTr="00383BEA">
        <w:tc>
          <w:tcPr>
            <w:tcW w:w="568" w:type="dxa"/>
          </w:tcPr>
          <w:p w14:paraId="3CBE1C1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644778B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Ewaluacja i monitorowanie</w:t>
            </w:r>
          </w:p>
        </w:tc>
        <w:tc>
          <w:tcPr>
            <w:tcW w:w="851" w:type="dxa"/>
            <w:gridSpan w:val="2"/>
            <w:vAlign w:val="center"/>
          </w:tcPr>
          <w:p w14:paraId="24EDE0D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4D756F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430512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CA5C53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8CBC5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21D66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2C13CD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007124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71920DD" w14:textId="77777777" w:rsidTr="00383BEA">
        <w:tc>
          <w:tcPr>
            <w:tcW w:w="568" w:type="dxa"/>
          </w:tcPr>
          <w:p w14:paraId="3D78C6A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14:paraId="5D6AD3E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Administracja, kadry i księgowość</w:t>
            </w:r>
          </w:p>
        </w:tc>
        <w:tc>
          <w:tcPr>
            <w:tcW w:w="851" w:type="dxa"/>
            <w:gridSpan w:val="2"/>
          </w:tcPr>
          <w:p w14:paraId="66513FA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604D77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12CAE7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D23734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240977E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4AADD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DFBFCC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1D38C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288DFE3" w14:textId="77777777" w:rsidTr="00383BEA">
        <w:tc>
          <w:tcPr>
            <w:tcW w:w="568" w:type="dxa"/>
          </w:tcPr>
          <w:p w14:paraId="6A0E729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14:paraId="474EB61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Działania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promocyjno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informacyjne</w:t>
            </w:r>
          </w:p>
        </w:tc>
        <w:tc>
          <w:tcPr>
            <w:tcW w:w="851" w:type="dxa"/>
            <w:gridSpan w:val="2"/>
          </w:tcPr>
          <w:p w14:paraId="31AC62C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D563EA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30ADE4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A355A8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0BDDD5F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671D8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6E5B7D7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CA721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E0AED3" w14:textId="77777777" w:rsidTr="00383BEA">
        <w:tc>
          <w:tcPr>
            <w:tcW w:w="568" w:type="dxa"/>
          </w:tcPr>
          <w:p w14:paraId="4801CC06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10.</w:t>
            </w:r>
          </w:p>
        </w:tc>
        <w:tc>
          <w:tcPr>
            <w:tcW w:w="1275" w:type="dxa"/>
          </w:tcPr>
          <w:p w14:paraId="07FCE3B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Personel zaangażowany w realizację programu</w:t>
            </w:r>
          </w:p>
        </w:tc>
        <w:tc>
          <w:tcPr>
            <w:tcW w:w="851" w:type="dxa"/>
            <w:gridSpan w:val="2"/>
          </w:tcPr>
          <w:p w14:paraId="0BB9902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8DC988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14:paraId="71D4B49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82098C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65923D2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0A46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8EF2BA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6B712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46C5CE11" w14:textId="77777777" w:rsidTr="00383BEA">
        <w:tc>
          <w:tcPr>
            <w:tcW w:w="568" w:type="dxa"/>
          </w:tcPr>
          <w:p w14:paraId="349F9D55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11.</w:t>
            </w:r>
          </w:p>
        </w:tc>
        <w:tc>
          <w:tcPr>
            <w:tcW w:w="7371" w:type="dxa"/>
            <w:gridSpan w:val="15"/>
          </w:tcPr>
          <w:p w14:paraId="6A63A7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Całkowity koszt realizacji programu polityki zdrowotnej w latach 2024-2026</w:t>
            </w:r>
          </w:p>
          <w:p w14:paraId="0C0CDAD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455A0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9DCB05A" w14:textId="77777777" w:rsidTr="00383BEA">
        <w:tc>
          <w:tcPr>
            <w:tcW w:w="9356" w:type="dxa"/>
            <w:gridSpan w:val="17"/>
          </w:tcPr>
          <w:p w14:paraId="2D7F2E14" w14:textId="77777777" w:rsidR="009B03F6" w:rsidRPr="00D44402" w:rsidRDefault="009B03F6" w:rsidP="00383BEA">
            <w:pPr>
              <w:rPr>
                <w:rFonts w:ascii="Times" w:hAnsi="Times"/>
                <w:b/>
                <w:sz w:val="20"/>
                <w:szCs w:val="20"/>
              </w:rPr>
            </w:pPr>
            <w:r w:rsidRPr="00D44402">
              <w:rPr>
                <w:rFonts w:ascii="Times" w:hAnsi="Times"/>
                <w:b/>
                <w:sz w:val="20"/>
                <w:szCs w:val="20"/>
              </w:rPr>
              <w:lastRenderedPageBreak/>
              <w:t>VI. Miejsce i sposób realizacji programu polityki zdrowotnej</w:t>
            </w:r>
          </w:p>
          <w:p w14:paraId="03178F2F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6BDFB09" w14:textId="77777777" w:rsidTr="00383BEA">
        <w:tc>
          <w:tcPr>
            <w:tcW w:w="568" w:type="dxa"/>
          </w:tcPr>
          <w:p w14:paraId="626641F7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1.</w:t>
            </w:r>
          </w:p>
        </w:tc>
        <w:tc>
          <w:tcPr>
            <w:tcW w:w="2753" w:type="dxa"/>
            <w:gridSpan w:val="4"/>
          </w:tcPr>
          <w:p w14:paraId="07FD865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Miejsce realizacji poszczególnych świadczeń w ramach programu polityki zdrowotnej (dokładny adres, nr tel.): </w:t>
            </w:r>
          </w:p>
          <w:p w14:paraId="2417506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Szkolenie personelu medycznego</w:t>
            </w:r>
          </w:p>
          <w:p w14:paraId="2D74845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b) Działania informacyjno-edukacyjne </w:t>
            </w:r>
          </w:p>
          <w:p w14:paraId="6A05E04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c) 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  <w:p w14:paraId="7E7A32D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 Pomiar BDM za pomocą DXA</w:t>
            </w:r>
          </w:p>
          <w:p w14:paraId="30FCAE7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e) Lekarska wizyta podsumowująca</w:t>
            </w:r>
          </w:p>
        </w:tc>
        <w:tc>
          <w:tcPr>
            <w:tcW w:w="6035" w:type="dxa"/>
            <w:gridSpan w:val="12"/>
          </w:tcPr>
          <w:p w14:paraId="68BE78D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</w:t>
            </w:r>
          </w:p>
          <w:p w14:paraId="6E2E362E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7DE1626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</w:t>
            </w:r>
          </w:p>
          <w:p w14:paraId="4A8894E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74C473F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c)</w:t>
            </w:r>
          </w:p>
          <w:p w14:paraId="2FA2EBE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1841F1B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</w:t>
            </w:r>
          </w:p>
          <w:p w14:paraId="34E1B9D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52A2485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e)</w:t>
            </w:r>
          </w:p>
        </w:tc>
      </w:tr>
      <w:tr w:rsidR="009B03F6" w:rsidRPr="00537BEA" w14:paraId="7918098E" w14:textId="77777777" w:rsidTr="00383BEA">
        <w:tc>
          <w:tcPr>
            <w:tcW w:w="568" w:type="dxa"/>
          </w:tcPr>
          <w:p w14:paraId="3154626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2.</w:t>
            </w:r>
          </w:p>
        </w:tc>
        <w:tc>
          <w:tcPr>
            <w:tcW w:w="2753" w:type="dxa"/>
            <w:gridSpan w:val="4"/>
          </w:tcPr>
          <w:p w14:paraId="0D501D54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Sposób zgłaszania się do programu polityki zdrowotnej i rejestracji pacjentów – należy wskazać dni tygodnia i godziny w jakich odbywa się rejestracja pacjentów:</w:t>
            </w:r>
          </w:p>
          <w:p w14:paraId="5581E8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osobiście</w:t>
            </w:r>
          </w:p>
          <w:p w14:paraId="73BE46F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 telefonicznie wraz ze wskazaniem  numeru telefonu</w:t>
            </w:r>
          </w:p>
        </w:tc>
        <w:tc>
          <w:tcPr>
            <w:tcW w:w="6035" w:type="dxa"/>
            <w:gridSpan w:val="12"/>
          </w:tcPr>
          <w:p w14:paraId="65B5090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</w:t>
            </w:r>
          </w:p>
          <w:p w14:paraId="6D2864A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41A93D7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14A7FB7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B65BF2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 numer rejestracji telefonicznej:</w:t>
            </w:r>
          </w:p>
          <w:p w14:paraId="5963B96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………………………………….</w:t>
            </w:r>
          </w:p>
          <w:p w14:paraId="61CC63A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5CCC078" w14:textId="77777777" w:rsidTr="00383BEA">
        <w:tc>
          <w:tcPr>
            <w:tcW w:w="568" w:type="dxa"/>
          </w:tcPr>
          <w:p w14:paraId="2A339183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3.</w:t>
            </w:r>
          </w:p>
        </w:tc>
        <w:tc>
          <w:tcPr>
            <w:tcW w:w="2753" w:type="dxa"/>
            <w:gridSpan w:val="4"/>
          </w:tcPr>
          <w:p w14:paraId="17620B0F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Dostępność do świadczeń w ramach programu polityki</w:t>
            </w:r>
          </w:p>
          <w:p w14:paraId="274F085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zdrowotnej – należy wymienić poszczególne dni tygodnia i godziny realizacji świadczeń w ramach programu, osobno:</w:t>
            </w:r>
          </w:p>
          <w:p w14:paraId="1DFF5C1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a) Działania informacyjno-edukacyjne</w:t>
            </w:r>
          </w:p>
          <w:p w14:paraId="687D264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 xml:space="preserve">b) Ocena ryzyka poważnego złamania </w:t>
            </w:r>
            <w:proofErr w:type="spellStart"/>
            <w:r w:rsidRPr="00D44402">
              <w:rPr>
                <w:rFonts w:ascii="Times" w:hAnsi="Times"/>
                <w:sz w:val="20"/>
                <w:szCs w:val="20"/>
              </w:rPr>
              <w:t>osteoporotycznego</w:t>
            </w:r>
            <w:proofErr w:type="spellEnd"/>
            <w:r w:rsidRPr="00D44402">
              <w:rPr>
                <w:rFonts w:ascii="Times" w:hAnsi="Times"/>
                <w:sz w:val="20"/>
                <w:szCs w:val="20"/>
              </w:rPr>
              <w:t xml:space="preserve"> narzędziem FRAX</w:t>
            </w:r>
          </w:p>
          <w:p w14:paraId="2431C9D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c) Pomiar BDM za pomocą DXA</w:t>
            </w:r>
          </w:p>
          <w:p w14:paraId="2519B78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d) Lekarska wizyta podsumowująca</w:t>
            </w:r>
          </w:p>
        </w:tc>
        <w:tc>
          <w:tcPr>
            <w:tcW w:w="6035" w:type="dxa"/>
            <w:gridSpan w:val="12"/>
          </w:tcPr>
          <w:p w14:paraId="66A21E70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a)</w:t>
            </w:r>
          </w:p>
          <w:p w14:paraId="7476A692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6E120D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05B6481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b)</w:t>
            </w:r>
          </w:p>
          <w:p w14:paraId="3CF8DF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29FDAC6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9989BAC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c)</w:t>
            </w:r>
          </w:p>
          <w:p w14:paraId="2E98E2B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3A3F2A8D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</w:p>
          <w:p w14:paraId="24503E6A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d)</w:t>
            </w:r>
          </w:p>
          <w:p w14:paraId="35771E28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0EB20620" w14:textId="77777777" w:rsidTr="00383BEA">
        <w:tc>
          <w:tcPr>
            <w:tcW w:w="568" w:type="dxa"/>
          </w:tcPr>
          <w:p w14:paraId="0B00909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53" w:type="dxa"/>
            <w:gridSpan w:val="4"/>
          </w:tcPr>
          <w:p w14:paraId="2FB6BD67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Łączna liczba badań BDM za pomocą DXA jaką oferent wykonywał rocznie na przestrzeni ostatnich trzech lat</w:t>
            </w:r>
          </w:p>
        </w:tc>
        <w:tc>
          <w:tcPr>
            <w:tcW w:w="6035" w:type="dxa"/>
            <w:gridSpan w:val="12"/>
          </w:tcPr>
          <w:p w14:paraId="108CF123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2023r. –</w:t>
            </w:r>
          </w:p>
          <w:p w14:paraId="0A0B8198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2022r. –</w:t>
            </w:r>
          </w:p>
          <w:p w14:paraId="76774855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2021r. –</w:t>
            </w:r>
          </w:p>
          <w:p w14:paraId="591ED3D9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  <w:tr w:rsidR="009B03F6" w:rsidRPr="00537BEA" w14:paraId="3006FFB8" w14:textId="77777777" w:rsidTr="00383BEA">
        <w:tc>
          <w:tcPr>
            <w:tcW w:w="568" w:type="dxa"/>
          </w:tcPr>
          <w:p w14:paraId="5EA1A861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5.</w:t>
            </w:r>
          </w:p>
        </w:tc>
        <w:tc>
          <w:tcPr>
            <w:tcW w:w="2753" w:type="dxa"/>
            <w:gridSpan w:val="4"/>
          </w:tcPr>
          <w:p w14:paraId="7AC57843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Czy oferent uczestniczył w realizacji programów profilaktyki osteoporozy na przestrzeni ostatnich trzech lat ?</w:t>
            </w:r>
          </w:p>
          <w:p w14:paraId="04A3992E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Kto finansował badania?</w:t>
            </w:r>
          </w:p>
          <w:p w14:paraId="1338307D" w14:textId="77777777" w:rsidR="009B03F6" w:rsidRPr="00D44402" w:rsidRDefault="009B03F6" w:rsidP="00383BEA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D44402">
              <w:rPr>
                <w:rFonts w:ascii="Times" w:hAnsi="Times"/>
                <w:color w:val="000000" w:themeColor="text1"/>
                <w:sz w:val="20"/>
                <w:szCs w:val="20"/>
              </w:rPr>
              <w:t>Jaką populację objęto badaniami ?</w:t>
            </w:r>
          </w:p>
        </w:tc>
        <w:tc>
          <w:tcPr>
            <w:tcW w:w="6035" w:type="dxa"/>
            <w:gridSpan w:val="12"/>
          </w:tcPr>
          <w:p w14:paraId="6DA8D66B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2023r. –</w:t>
            </w:r>
          </w:p>
          <w:p w14:paraId="0136AAC1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2022r. –</w:t>
            </w:r>
          </w:p>
          <w:p w14:paraId="29416689" w14:textId="77777777" w:rsidR="009B03F6" w:rsidRPr="00D44402" w:rsidRDefault="009B03F6" w:rsidP="00383BEA">
            <w:pPr>
              <w:rPr>
                <w:rFonts w:ascii="Times" w:hAnsi="Times"/>
                <w:sz w:val="20"/>
                <w:szCs w:val="20"/>
              </w:rPr>
            </w:pPr>
            <w:r w:rsidRPr="00D44402">
              <w:rPr>
                <w:rFonts w:ascii="Times" w:hAnsi="Times"/>
                <w:sz w:val="20"/>
                <w:szCs w:val="20"/>
              </w:rPr>
              <w:t>2021r. –</w:t>
            </w:r>
          </w:p>
          <w:p w14:paraId="4D0766FE" w14:textId="77777777" w:rsidR="009B03F6" w:rsidRPr="00D44402" w:rsidRDefault="009B03F6" w:rsidP="00383BEA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78D051F" w14:textId="77777777" w:rsidR="009B03F6" w:rsidRPr="00537BEA" w:rsidRDefault="009B03F6" w:rsidP="009B03F6">
      <w:pPr>
        <w:spacing w:after="0" w:line="240" w:lineRule="auto"/>
        <w:rPr>
          <w:rFonts w:ascii="Times" w:hAnsi="Times"/>
          <w:b/>
        </w:rPr>
      </w:pPr>
    </w:p>
    <w:p w14:paraId="180A307C" w14:textId="77777777" w:rsidR="009B03F6" w:rsidRPr="00305030" w:rsidRDefault="009B03F6" w:rsidP="009B03F6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r w:rsidRPr="00305030">
        <w:rPr>
          <w:rFonts w:ascii="Times" w:hAnsi="Times"/>
          <w:b/>
          <w:sz w:val="24"/>
          <w:szCs w:val="24"/>
        </w:rPr>
        <w:t>Jednocześnie oferent oświadcza, że:</w:t>
      </w:r>
    </w:p>
    <w:p w14:paraId="59F2BDB1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 xml:space="preserve">zapoznał się z treścią Ogłoszenia Wójta Gminy Kostomłoty o konkursie ofert na wybór realizatora programu polityki zdrowotnej w zakresie profilaktyki i wczesnego wykrywania osteoporozy wśród mieszkańców gminy Kostomłoty na lata 2024-2026 oraz treścią </w:t>
      </w:r>
      <w:bookmarkStart w:id="0" w:name="_Hlk156890744"/>
      <w:r w:rsidRPr="00305030">
        <w:rPr>
          <w:rFonts w:ascii="Times" w:hAnsi="Times"/>
          <w:sz w:val="24"/>
          <w:szCs w:val="24"/>
        </w:rPr>
        <w:t>„Programu polityki zdrowotnej w zakresie profilaktyki i wczesnego wykrywania osteoporozy wśród mieszkańców gminy Kostomłoty” na lata 2024-2026</w:t>
      </w:r>
      <w:bookmarkEnd w:id="0"/>
      <w:r>
        <w:rPr>
          <w:rFonts w:ascii="Times" w:hAnsi="Times"/>
          <w:sz w:val="24"/>
          <w:szCs w:val="24"/>
        </w:rPr>
        <w:t>, stanowiącego z</w:t>
      </w:r>
      <w:r w:rsidRPr="00305030">
        <w:rPr>
          <w:rFonts w:ascii="Times" w:hAnsi="Times"/>
          <w:sz w:val="24"/>
          <w:szCs w:val="24"/>
        </w:rPr>
        <w:t>ałącznik do Uchwały Nr  LXVII/498/23 Rady Gminy Kostomłoty z dnia 23.11.2023r. i akceptuje zasady realizacji programu polityki zdrowotnej określone przez Zamawiającego w warunkach konkursowych;</w:t>
      </w:r>
    </w:p>
    <w:p w14:paraId="5064156D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wszystkie podane w ofercie informacje są zgodne z aktualnym stanem prawnym i faktycznym na dzień złożenia oferty;</w:t>
      </w:r>
    </w:p>
    <w:p w14:paraId="2A96E68B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przedmiot programu polityki zdrowotnej mieści się w zakresie świadczeń zdrowotnych udzielanych przez niego w świetle obowiązujących przepisów;</w:t>
      </w:r>
    </w:p>
    <w:p w14:paraId="7A172434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zakres świadczeń w ramach programu polityki zdrowotnej jest zgodny z zakresem określonym w pkt I</w:t>
      </w:r>
      <w:r>
        <w:rPr>
          <w:rFonts w:ascii="Times" w:hAnsi="Times"/>
          <w:sz w:val="24"/>
          <w:szCs w:val="24"/>
        </w:rPr>
        <w:t>V</w:t>
      </w:r>
      <w:r w:rsidRPr="00305030">
        <w:rPr>
          <w:rFonts w:ascii="Times" w:hAnsi="Times"/>
          <w:sz w:val="24"/>
          <w:szCs w:val="24"/>
        </w:rPr>
        <w:t xml:space="preserve"> ust. 5 Ogłoszenia o konkursie ofert;</w:t>
      </w:r>
    </w:p>
    <w:p w14:paraId="64D4EA8E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osoby realizujące świadczenia w ramach programu polityki zdrowotnej posiadają kwalifikacje wymagane przez Zamawiającego;</w:t>
      </w:r>
    </w:p>
    <w:p w14:paraId="5737399A" w14:textId="77777777" w:rsidR="009B03F6" w:rsidRDefault="009B03F6" w:rsidP="009B03F6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lastRenderedPageBreak/>
        <w:t>przez cały okres realizacji programu polityki zdrowotnej na zlecenie Zamawiającego, zobowiązuje się do:</w:t>
      </w:r>
    </w:p>
    <w:p w14:paraId="7CA9B7FC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zatrudnienia przy realizacji programu polityki zdrowotnej osób o odpowiednich kwalifikacjach zawodowych i uprawnieniach do udzielania świadczeń zdrowotnych, określonych w odrębnych przepisach,</w:t>
      </w:r>
    </w:p>
    <w:p w14:paraId="16044618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zabezpieczenia warunków lokalowych oraz dostępu do sprzętu i aparatury medycznej, niezbędnych do prawidłowego wykonywania świadczeń i odpowiadających wymaganiom określonym w odrębnych przepisach,</w:t>
      </w:r>
    </w:p>
    <w:p w14:paraId="3D01D0D3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udzielania świadczeń zdrowotnych z zachowaniem najwyższej staranności, zgodnie ze wskazaniami aktualnej wiedzy medycznej, wszelkimi dostępnymi mu metodami i środkami, respektując prawa pacjenta, zgodnie z zasadami etyki zawodowej,</w:t>
      </w:r>
    </w:p>
    <w:p w14:paraId="09B4FAC8" w14:textId="77777777" w:rsidR="009B03F6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utrzymania ważnego ubezpieczenia odpowiedzialności cywilnej podmiotu wykonującego działalność leczniczą przez cały okres realizacji programu polityki zdrowotnej,</w:t>
      </w:r>
    </w:p>
    <w:p w14:paraId="7F05931C" w14:textId="77777777" w:rsidR="009B03F6" w:rsidRPr="00305030" w:rsidRDefault="009B03F6" w:rsidP="009B03F6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" w:hAnsi="Times"/>
          <w:sz w:val="24"/>
          <w:szCs w:val="24"/>
        </w:rPr>
      </w:pPr>
      <w:r w:rsidRPr="00305030">
        <w:rPr>
          <w:rFonts w:ascii="Times" w:hAnsi="Times"/>
          <w:sz w:val="24"/>
          <w:szCs w:val="24"/>
        </w:rPr>
        <w:t>zabezpieczenia standardu świadczeń w ramach programu polityki zdrowotnej na poziomie nie gorszym niż określony niniejszą ofertą (w szczególności z uwzględnieniem dostępności do świadczeń zdrowotnych, zabezpieczenia warunków lokalowych, sprzętu i aparatury medycznej, liczby i kwalifikacji personelu udzielającego świadczeń).</w:t>
      </w:r>
    </w:p>
    <w:p w14:paraId="13E98BD1" w14:textId="77777777" w:rsidR="009B03F6" w:rsidRDefault="009B03F6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1EA0FCFB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6145D3F7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415C1086" w14:textId="77777777" w:rsidR="00042B12" w:rsidRDefault="00042B12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179EADAE" w14:textId="77777777" w:rsidR="00E108BB" w:rsidRDefault="00E108BB" w:rsidP="009B03F6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B48598F" w14:textId="77777777" w:rsidR="009B03F6" w:rsidRPr="00C05952" w:rsidRDefault="009B03F6" w:rsidP="009B03F6">
      <w:pPr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….....…………………            </w:t>
      </w:r>
      <w:r>
        <w:rPr>
          <w:rFonts w:ascii="Times" w:hAnsi="Times"/>
          <w:sz w:val="20"/>
          <w:szCs w:val="20"/>
        </w:rPr>
        <w:t xml:space="preserve">                                 </w:t>
      </w:r>
      <w:r w:rsidRPr="00C05952">
        <w:rPr>
          <w:rFonts w:ascii="Times" w:hAnsi="Times"/>
          <w:sz w:val="20"/>
          <w:szCs w:val="20"/>
        </w:rPr>
        <w:t xml:space="preserve"> …..........................................................................................</w:t>
      </w:r>
    </w:p>
    <w:p w14:paraId="11A08C28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miejscowość,                                                                                         data podpis i pieczątka</w:t>
      </w:r>
    </w:p>
    <w:p w14:paraId="572D9FC4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przedstawiciela/-li oferenta</w:t>
      </w:r>
    </w:p>
    <w:p w14:paraId="0C56F5C0" w14:textId="77777777" w:rsidR="009B03F6" w:rsidRPr="00C05952" w:rsidRDefault="009B03F6" w:rsidP="009B03F6">
      <w:pPr>
        <w:spacing w:after="0" w:line="240" w:lineRule="auto"/>
        <w:rPr>
          <w:rFonts w:ascii="Times" w:hAnsi="Times"/>
          <w:sz w:val="20"/>
          <w:szCs w:val="20"/>
        </w:rPr>
      </w:pPr>
      <w:r w:rsidRPr="00C05952">
        <w:rPr>
          <w:rFonts w:ascii="Times" w:hAnsi="Times"/>
          <w:sz w:val="20"/>
          <w:szCs w:val="20"/>
        </w:rPr>
        <w:t xml:space="preserve">                                                                                          upoważnionego/-</w:t>
      </w:r>
      <w:proofErr w:type="spellStart"/>
      <w:r w:rsidRPr="00C05952">
        <w:rPr>
          <w:rFonts w:ascii="Times" w:hAnsi="Times"/>
          <w:sz w:val="20"/>
          <w:szCs w:val="20"/>
        </w:rPr>
        <w:t>ych</w:t>
      </w:r>
      <w:proofErr w:type="spellEnd"/>
      <w:r w:rsidRPr="00C05952">
        <w:rPr>
          <w:rFonts w:ascii="Times" w:hAnsi="Times"/>
          <w:sz w:val="20"/>
          <w:szCs w:val="20"/>
        </w:rPr>
        <w:t xml:space="preserve"> do reprezentowania oferenta</w:t>
      </w:r>
    </w:p>
    <w:p w14:paraId="7F1E8E87" w14:textId="77777777" w:rsidR="009B03F6" w:rsidRPr="00537BEA" w:rsidRDefault="009B03F6" w:rsidP="009B03F6">
      <w:pPr>
        <w:spacing w:after="0" w:line="240" w:lineRule="auto"/>
        <w:rPr>
          <w:rFonts w:ascii="Times" w:hAnsi="Times"/>
          <w:sz w:val="24"/>
          <w:szCs w:val="24"/>
        </w:rPr>
      </w:pPr>
    </w:p>
    <w:p w14:paraId="524ED1B2" w14:textId="77777777" w:rsidR="009B03F6" w:rsidRPr="00537BEA" w:rsidRDefault="009B03F6" w:rsidP="009B03F6">
      <w:pPr>
        <w:spacing w:after="0" w:line="240" w:lineRule="auto"/>
        <w:rPr>
          <w:rFonts w:ascii="Times" w:hAnsi="Times"/>
          <w:sz w:val="24"/>
          <w:szCs w:val="24"/>
        </w:rPr>
      </w:pPr>
    </w:p>
    <w:p w14:paraId="1264276A" w14:textId="77777777" w:rsidR="00042B12" w:rsidRDefault="00042B12" w:rsidP="009B03F6">
      <w:pPr>
        <w:rPr>
          <w:rFonts w:ascii="Times" w:hAnsi="Times"/>
          <w:b/>
          <w:sz w:val="24"/>
          <w:szCs w:val="24"/>
        </w:rPr>
      </w:pPr>
    </w:p>
    <w:p w14:paraId="2E1A69F8" w14:textId="77777777" w:rsidR="00042B12" w:rsidRDefault="00042B12" w:rsidP="009B03F6">
      <w:pPr>
        <w:rPr>
          <w:rFonts w:ascii="Times" w:hAnsi="Times"/>
          <w:b/>
          <w:sz w:val="24"/>
          <w:szCs w:val="24"/>
        </w:rPr>
      </w:pPr>
    </w:p>
    <w:p w14:paraId="55DA5313" w14:textId="2748C781" w:rsidR="009B03F6" w:rsidRPr="00537BEA" w:rsidRDefault="009B03F6" w:rsidP="009B03F6">
      <w:pPr>
        <w:rPr>
          <w:rFonts w:ascii="Times" w:hAnsi="Times"/>
          <w:b/>
          <w:sz w:val="24"/>
          <w:szCs w:val="24"/>
        </w:rPr>
      </w:pPr>
      <w:r w:rsidRPr="00537BEA">
        <w:rPr>
          <w:rFonts w:ascii="Times" w:hAnsi="Times"/>
          <w:b/>
          <w:sz w:val="24"/>
          <w:szCs w:val="24"/>
        </w:rPr>
        <w:t>Załączniki wymagane do oferty:</w:t>
      </w:r>
    </w:p>
    <w:p w14:paraId="33B1EF8C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polisa bądź zobowiązanie oferenta do zawarcia umowy obowiązkowego ubezpieczenia odpowiedzialności cywilnej podmiotu wykonującego działalność leczniczą;</w:t>
      </w:r>
    </w:p>
    <w:p w14:paraId="4C3F9A10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dokumenty potwierdzające umocowanie osób reprezentujących oferenta, jeżeli nie wynika to z KRS;</w:t>
      </w:r>
    </w:p>
    <w:p w14:paraId="3F06273D" w14:textId="77777777" w:rsidR="009B03F6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lastRenderedPageBreak/>
        <w:t>oryginał/kopię pełnomocnictwa/upoważnienia dla osób reprezentujących oferenta (jeśli dotyczy);</w:t>
      </w:r>
    </w:p>
    <w:p w14:paraId="6A1C1750" w14:textId="77777777" w:rsidR="009B03F6" w:rsidRPr="00C05952" w:rsidRDefault="009B03F6" w:rsidP="009B03F6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color w:val="000000" w:themeColor="text1"/>
          <w:sz w:val="24"/>
          <w:szCs w:val="24"/>
        </w:rPr>
      </w:pPr>
      <w:r w:rsidRPr="00C05952">
        <w:rPr>
          <w:rFonts w:ascii="Times" w:hAnsi="Times"/>
          <w:sz w:val="24"/>
          <w:szCs w:val="24"/>
        </w:rPr>
        <w:t>w przypadku podwykonawstwa - umowę (lub promesę umowy) zawartej pomiędzy oferentem i podwykonawcą wskazanym w ofercie, określającą w szczególności rodzaj i zakres realizacji świadczeń zdrowotnych w ramach programu polityki zdrowotnej;</w:t>
      </w:r>
    </w:p>
    <w:p w14:paraId="6FC71A44" w14:textId="77777777" w:rsidR="00E108BB" w:rsidRPr="00E108BB" w:rsidRDefault="009B03F6" w:rsidP="00E108B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b/>
          <w:sz w:val="24"/>
          <w:szCs w:val="24"/>
        </w:rPr>
      </w:pPr>
      <w:r w:rsidRPr="00E108BB">
        <w:rPr>
          <w:rFonts w:ascii="Times" w:hAnsi="Times"/>
          <w:color w:val="000000" w:themeColor="text1"/>
          <w:sz w:val="24"/>
          <w:szCs w:val="24"/>
        </w:rPr>
        <w:t xml:space="preserve">zaakceptowany przez wykonawcę wzór umowy wg załącznika nr 4 do Zarządzenia nr </w:t>
      </w:r>
      <w:r w:rsidR="00E108BB" w:rsidRPr="00E108BB">
        <w:rPr>
          <w:rFonts w:ascii="Times" w:hAnsi="Times"/>
          <w:color w:val="000000" w:themeColor="text1"/>
          <w:sz w:val="24"/>
          <w:szCs w:val="24"/>
        </w:rPr>
        <w:t>790/24</w:t>
      </w:r>
      <w:r w:rsidRPr="00E108BB">
        <w:rPr>
          <w:rFonts w:ascii="Times" w:hAnsi="Times"/>
          <w:color w:val="000000" w:themeColor="text1"/>
          <w:sz w:val="24"/>
          <w:szCs w:val="24"/>
        </w:rPr>
        <w:t xml:space="preserve"> </w:t>
      </w:r>
      <w:r w:rsidR="00E108BB" w:rsidRPr="00E108BB">
        <w:rPr>
          <w:rFonts w:ascii="Times" w:hAnsi="Times"/>
          <w:sz w:val="24"/>
          <w:szCs w:val="24"/>
        </w:rPr>
        <w:t xml:space="preserve">Wójta Gminy Kostomłoty </w:t>
      </w:r>
      <w:r w:rsidRPr="00E108BB">
        <w:rPr>
          <w:rFonts w:ascii="Times" w:hAnsi="Times"/>
          <w:color w:val="000000" w:themeColor="text1"/>
          <w:sz w:val="24"/>
          <w:szCs w:val="24"/>
        </w:rPr>
        <w:t xml:space="preserve">z dnia </w:t>
      </w:r>
      <w:r w:rsidR="00E108BB" w:rsidRPr="00E108BB">
        <w:rPr>
          <w:rFonts w:ascii="Times" w:hAnsi="Times"/>
          <w:color w:val="000000" w:themeColor="text1"/>
          <w:sz w:val="24"/>
          <w:szCs w:val="24"/>
        </w:rPr>
        <w:t>01.02.2024 r.</w:t>
      </w:r>
      <w:r w:rsidRPr="00E108BB">
        <w:rPr>
          <w:rFonts w:ascii="Times" w:hAnsi="Times"/>
          <w:color w:val="000000" w:themeColor="text1"/>
          <w:sz w:val="24"/>
          <w:szCs w:val="24"/>
        </w:rPr>
        <w:t>;</w:t>
      </w:r>
    </w:p>
    <w:p w14:paraId="71523641" w14:textId="7977460B" w:rsidR="009B03F6" w:rsidRPr="00E108BB" w:rsidRDefault="009B03F6" w:rsidP="00E108B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" w:hAnsi="Times"/>
          <w:b/>
          <w:sz w:val="24"/>
          <w:szCs w:val="24"/>
        </w:rPr>
      </w:pPr>
      <w:r w:rsidRPr="00E108BB">
        <w:rPr>
          <w:rFonts w:ascii="Times" w:hAnsi="Times"/>
          <w:color w:val="000000" w:themeColor="text1"/>
          <w:sz w:val="24"/>
          <w:szCs w:val="24"/>
        </w:rPr>
        <w:t xml:space="preserve">zaakceptowany przez wykonawcę wzór sprawozdania wg załącznika D do </w:t>
      </w:r>
      <w:r w:rsidRPr="00E108BB">
        <w:rPr>
          <w:rFonts w:ascii="Times" w:hAnsi="Times"/>
          <w:sz w:val="24"/>
          <w:szCs w:val="24"/>
        </w:rPr>
        <w:t>„Programu polityki zdrowotnej w zakresie profilaktyki i wczesnego wykrywania osteoporozy wśród mieszkańców gminy Kostomłoty” na lata 2024-2026.</w:t>
      </w:r>
    </w:p>
    <w:sectPr w:rsidR="009B03F6" w:rsidRPr="00E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291B"/>
    <w:multiLevelType w:val="hybridMultilevel"/>
    <w:tmpl w:val="8884A7EE"/>
    <w:lvl w:ilvl="0" w:tplc="D29EA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587C"/>
    <w:multiLevelType w:val="hybridMultilevel"/>
    <w:tmpl w:val="92D2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27CE6"/>
    <w:multiLevelType w:val="hybridMultilevel"/>
    <w:tmpl w:val="C3B80B44"/>
    <w:lvl w:ilvl="0" w:tplc="954E7E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1555B"/>
    <w:multiLevelType w:val="hybridMultilevel"/>
    <w:tmpl w:val="B420A0E0"/>
    <w:lvl w:ilvl="0" w:tplc="9E0249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8785743">
    <w:abstractNumId w:val="0"/>
  </w:num>
  <w:num w:numId="2" w16cid:durableId="682171906">
    <w:abstractNumId w:val="1"/>
  </w:num>
  <w:num w:numId="3" w16cid:durableId="1478649629">
    <w:abstractNumId w:val="3"/>
  </w:num>
  <w:num w:numId="4" w16cid:durableId="249124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C3"/>
    <w:rsid w:val="00042B12"/>
    <w:rsid w:val="001859C3"/>
    <w:rsid w:val="009B03F6"/>
    <w:rsid w:val="00BC5A91"/>
    <w:rsid w:val="00E1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0EC8"/>
  <w15:chartTrackingRefBased/>
  <w15:docId w15:val="{0967632F-3E4E-443C-AD96-FA7F35C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3F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0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3F6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9B03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23BB-74A9-4B71-8DFF-096E95F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1637</Words>
  <Characters>9826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</dc:creator>
  <cp:keywords/>
  <dc:description/>
  <cp:lastModifiedBy>UGK</cp:lastModifiedBy>
  <cp:revision>4</cp:revision>
  <dcterms:created xsi:type="dcterms:W3CDTF">2024-01-23T11:25:00Z</dcterms:created>
  <dcterms:modified xsi:type="dcterms:W3CDTF">2024-02-01T07:31:00Z</dcterms:modified>
</cp:coreProperties>
</file>