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64FF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E529D">
        <w:rPr>
          <w:b/>
          <w:caps/>
        </w:rPr>
        <w:t>167</w:t>
      </w:r>
      <w:r>
        <w:rPr>
          <w:b/>
          <w:caps/>
        </w:rPr>
        <w:br/>
        <w:t>Wojewody Dolnośląskiego</w:t>
      </w:r>
    </w:p>
    <w:p w:rsidR="00A77B3E" w:rsidRDefault="00764FFD">
      <w:pPr>
        <w:spacing w:before="280" w:after="280"/>
        <w:jc w:val="center"/>
        <w:rPr>
          <w:b/>
          <w:caps/>
        </w:rPr>
      </w:pPr>
      <w:r>
        <w:t>z dnia 6 maja 2024 r.</w:t>
      </w:r>
    </w:p>
    <w:p w:rsidR="00A77B3E" w:rsidRDefault="00764FFD">
      <w:pPr>
        <w:keepNext/>
        <w:spacing w:after="480"/>
        <w:jc w:val="center"/>
      </w:pPr>
      <w:r>
        <w:rPr>
          <w:b/>
        </w:rPr>
        <w:t>w sprawie zarządzenia wyborów uzupełniających do Rady Gminy Kostomłoty</w:t>
      </w:r>
    </w:p>
    <w:p w:rsidR="00A77B3E" w:rsidRDefault="00764FFD">
      <w:pPr>
        <w:keepLines/>
        <w:spacing w:before="120" w:after="120"/>
        <w:ind w:firstLine="227"/>
      </w:pPr>
      <w:r>
        <w:t>Na podstawie art. 385 i art. 386 ustawy z dnia 5 stycznia 2011 r. – Kodeks wyborczy (Dz. U. z 2023 r. poz. 2408) zarządzam:</w:t>
      </w:r>
    </w:p>
    <w:p w:rsidR="00A77B3E" w:rsidRDefault="00764FFD">
      <w:pPr>
        <w:keepLines/>
        <w:spacing w:before="120" w:after="120"/>
        <w:ind w:firstLine="340"/>
      </w:pPr>
      <w:r>
        <w:rPr>
          <w:b/>
        </w:rPr>
        <w:t>§ 1. </w:t>
      </w:r>
      <w:r>
        <w:t>Przeprowadzenie wyborów uzupełniających do Rady Gminy Kostomłoty, w 1-mandatowym okręgu wyborczym nr 5, w którym na wakujący mandat wybierany będzie 1 radny.</w:t>
      </w:r>
    </w:p>
    <w:p w:rsidR="00A77B3E" w:rsidRDefault="0076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Datę wyborów, o których mowa w § 1, wyznacza się na niedzielę </w:t>
      </w:r>
      <w:r>
        <w:rPr>
          <w:b/>
          <w:color w:val="000000"/>
          <w:u w:color="000000"/>
        </w:rPr>
        <w:t xml:space="preserve">14 lipca 2024 r. </w:t>
      </w:r>
    </w:p>
    <w:p w:rsidR="00A77B3E" w:rsidRDefault="0076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Dni, w których upływają terminy wykonania czynności wyborczych określa kalendarz wyborczy, stanowiący załącznik do zarządzenia.</w:t>
      </w:r>
    </w:p>
    <w:p w:rsidR="00A77B3E" w:rsidRDefault="0076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Zarządzenie podlega ogłoszeniu w Dzienniku Urzędowym Województwa Dolnośląskiego i podaniu </w:t>
      </w:r>
      <w:r w:rsidR="008E529D">
        <w:rPr>
          <w:color w:val="000000"/>
          <w:u w:color="000000"/>
        </w:rPr>
        <w:br/>
      </w:r>
      <w:r>
        <w:rPr>
          <w:color w:val="000000"/>
          <w:u w:color="000000"/>
        </w:rPr>
        <w:t>do publicznej wiadomości  na obszarze Gminy Kostomłoty.</w:t>
      </w:r>
    </w:p>
    <w:p w:rsidR="00A77B3E" w:rsidRDefault="00764F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</w:t>
      </w:r>
      <w:bookmarkStart w:id="0" w:name="_GoBack"/>
      <w:bookmarkEnd w:id="0"/>
      <w:r>
        <w:rPr>
          <w:color w:val="000000"/>
          <w:u w:color="000000"/>
        </w:rPr>
        <w:t xml:space="preserve"> z dniem ogłoszenia.</w:t>
      </w:r>
    </w:p>
    <w:p w:rsidR="008E529D" w:rsidRDefault="008E529D">
      <w:pPr>
        <w:keepLines/>
        <w:spacing w:before="120" w:after="120"/>
        <w:ind w:firstLine="340"/>
        <w:rPr>
          <w:color w:val="000000"/>
          <w:u w:color="000000"/>
        </w:rPr>
      </w:pPr>
    </w:p>
    <w:p w:rsidR="008E529D" w:rsidRDefault="008E529D" w:rsidP="008E529D">
      <w:pPr>
        <w:pStyle w:val="Bezodstpw"/>
        <w:ind w:right="935"/>
        <w:jc w:val="right"/>
        <w:rPr>
          <w:u w:color="000000"/>
        </w:rPr>
      </w:pPr>
      <w:r w:rsidRPr="008E529D">
        <w:rPr>
          <w:u w:color="000000"/>
        </w:rPr>
        <w:t xml:space="preserve">Wojewoda Dolnośląski: </w:t>
      </w:r>
    </w:p>
    <w:p w:rsidR="008E529D" w:rsidRPr="008E529D" w:rsidRDefault="008E529D" w:rsidP="008E529D">
      <w:pPr>
        <w:pStyle w:val="Bezodstpw"/>
        <w:ind w:right="935"/>
        <w:jc w:val="right"/>
        <w:rPr>
          <w:b/>
          <w:u w:color="000000"/>
        </w:rPr>
      </w:pPr>
      <w:r w:rsidRPr="008E529D">
        <w:rPr>
          <w:b/>
          <w:u w:color="000000"/>
        </w:rPr>
        <w:t xml:space="preserve">Maciej </w:t>
      </w:r>
      <w:proofErr w:type="spellStart"/>
      <w:r w:rsidRPr="008E529D">
        <w:rPr>
          <w:b/>
          <w:u w:color="000000"/>
        </w:rPr>
        <w:t>Awiżeń</w:t>
      </w:r>
      <w:proofErr w:type="spellEnd"/>
    </w:p>
    <w:p w:rsidR="008E529D" w:rsidRDefault="008E529D">
      <w:pPr>
        <w:keepLines/>
        <w:spacing w:before="120" w:after="120"/>
        <w:ind w:firstLine="340"/>
        <w:rPr>
          <w:color w:val="000000"/>
          <w:u w:color="000000"/>
        </w:rPr>
      </w:pPr>
    </w:p>
    <w:p w:rsidR="008E529D" w:rsidRDefault="008E529D">
      <w:pPr>
        <w:keepLines/>
        <w:spacing w:before="120" w:after="120"/>
        <w:ind w:firstLine="340"/>
        <w:rPr>
          <w:color w:val="000000"/>
          <w:u w:color="000000"/>
        </w:rPr>
        <w:sectPr w:rsidR="008E529D"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titlePg/>
          <w:docGrid w:linePitch="360"/>
        </w:sectPr>
      </w:pPr>
    </w:p>
    <w:p w:rsidR="00A77B3E" w:rsidRDefault="005156B7" w:rsidP="008E529D">
      <w:pPr>
        <w:pStyle w:val="Bezodstpw"/>
        <w:ind w:left="6804"/>
        <w:jc w:val="left"/>
        <w:rPr>
          <w:sz w:val="18"/>
          <w:szCs w:val="18"/>
          <w:u w:color="000000"/>
        </w:rPr>
      </w:pPr>
      <w:r w:rsidRPr="008E529D">
        <w:rPr>
          <w:sz w:val="18"/>
          <w:szCs w:val="18"/>
          <w:u w:color="000000"/>
        </w:rPr>
        <w:lastRenderedPageBreak/>
        <w:fldChar w:fldCharType="begin"/>
      </w:r>
      <w:r w:rsidRPr="008E529D">
        <w:rPr>
          <w:sz w:val="18"/>
          <w:szCs w:val="18"/>
          <w:u w:color="000000"/>
        </w:rPr>
        <w:fldChar w:fldCharType="end"/>
      </w:r>
      <w:r w:rsidR="00764FFD" w:rsidRPr="008E529D">
        <w:rPr>
          <w:sz w:val="18"/>
          <w:szCs w:val="18"/>
          <w:u w:color="000000"/>
        </w:rPr>
        <w:t xml:space="preserve">Załącznik do zarządzenia </w:t>
      </w:r>
      <w:r w:rsidR="008E529D" w:rsidRPr="008E529D">
        <w:rPr>
          <w:sz w:val="18"/>
          <w:szCs w:val="18"/>
          <w:u w:color="000000"/>
        </w:rPr>
        <w:t>n</w:t>
      </w:r>
      <w:r w:rsidR="00764FFD" w:rsidRPr="008E529D">
        <w:rPr>
          <w:sz w:val="18"/>
          <w:szCs w:val="18"/>
          <w:u w:color="000000"/>
        </w:rPr>
        <w:t xml:space="preserve">r </w:t>
      </w:r>
      <w:r w:rsidR="008E529D" w:rsidRPr="008E529D">
        <w:rPr>
          <w:sz w:val="18"/>
          <w:szCs w:val="18"/>
          <w:u w:color="000000"/>
        </w:rPr>
        <w:t>167</w:t>
      </w:r>
      <w:r w:rsidR="00764FFD" w:rsidRPr="008E529D">
        <w:rPr>
          <w:sz w:val="18"/>
          <w:szCs w:val="18"/>
          <w:u w:color="000000"/>
        </w:rPr>
        <w:br/>
        <w:t>Wojewody Dolnośląskiego</w:t>
      </w:r>
      <w:r w:rsidR="00764FFD" w:rsidRPr="008E529D">
        <w:rPr>
          <w:sz w:val="18"/>
          <w:szCs w:val="18"/>
          <w:u w:color="000000"/>
        </w:rPr>
        <w:br/>
        <w:t>z dnia 6 maja 2024 r.</w:t>
      </w:r>
    </w:p>
    <w:p w:rsidR="008E529D" w:rsidRPr="00764FFD" w:rsidRDefault="008E529D" w:rsidP="008E529D">
      <w:pPr>
        <w:pStyle w:val="Bezodstpw"/>
        <w:ind w:left="6804"/>
        <w:jc w:val="left"/>
        <w:rPr>
          <w:sz w:val="18"/>
          <w:szCs w:val="18"/>
          <w:u w:color="000000"/>
        </w:rPr>
      </w:pPr>
    </w:p>
    <w:p w:rsidR="008E529D" w:rsidRPr="00764FFD" w:rsidRDefault="008E529D" w:rsidP="008E529D">
      <w:pPr>
        <w:pStyle w:val="Bezodstpw"/>
        <w:ind w:left="6804"/>
        <w:jc w:val="left"/>
        <w:rPr>
          <w:sz w:val="18"/>
          <w:szCs w:val="18"/>
          <w:u w:color="000000"/>
        </w:rPr>
      </w:pPr>
    </w:p>
    <w:p w:rsidR="00A77B3E" w:rsidRDefault="00764FFD" w:rsidP="008E529D">
      <w:pPr>
        <w:pStyle w:val="Bezodstpw"/>
        <w:jc w:val="center"/>
        <w:rPr>
          <w:b/>
          <w:u w:color="000000"/>
        </w:rPr>
      </w:pPr>
      <w:r w:rsidRPr="008E529D">
        <w:rPr>
          <w:b/>
          <w:u w:color="000000"/>
        </w:rPr>
        <w:t>KALENDARZ WYBORCZY</w:t>
      </w:r>
    </w:p>
    <w:p w:rsidR="008E529D" w:rsidRPr="008E529D" w:rsidRDefault="008E529D" w:rsidP="008E529D">
      <w:pPr>
        <w:pStyle w:val="Bezodstpw"/>
        <w:jc w:val="center"/>
        <w:rPr>
          <w:b/>
          <w:u w:color="000000"/>
        </w:rPr>
      </w:pP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8078"/>
      </w:tblGrid>
      <w:tr w:rsidR="00064A4A" w:rsidRPr="008E529D" w:rsidTr="008E529D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center"/>
              <w:rPr>
                <w:color w:val="000000"/>
                <w:szCs w:val="22"/>
                <w:u w:color="000000"/>
              </w:rPr>
            </w:pPr>
            <w:r w:rsidRPr="008E529D">
              <w:rPr>
                <w:b/>
                <w:szCs w:val="22"/>
              </w:rPr>
              <w:t xml:space="preserve">Data wykonania </w:t>
            </w:r>
          </w:p>
          <w:p w:rsidR="00064A4A" w:rsidRPr="008E529D" w:rsidRDefault="00764FFD">
            <w:pPr>
              <w:jc w:val="center"/>
              <w:rPr>
                <w:szCs w:val="22"/>
              </w:rPr>
            </w:pPr>
            <w:r w:rsidRPr="008E529D">
              <w:rPr>
                <w:b/>
                <w:szCs w:val="22"/>
              </w:rPr>
              <w:t>czynności wyborczej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center"/>
              <w:rPr>
                <w:color w:val="000000"/>
                <w:szCs w:val="22"/>
                <w:u w:color="000000"/>
              </w:rPr>
            </w:pPr>
            <w:r w:rsidRPr="008E529D">
              <w:rPr>
                <w:b/>
                <w:szCs w:val="22"/>
              </w:rPr>
              <w:t>Treść czynności</w:t>
            </w:r>
          </w:p>
        </w:tc>
      </w:tr>
      <w:tr w:rsidR="00064A4A" w:rsidRPr="008E529D" w:rsidTr="008E529D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20 maja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podanie do publicznej wiadomości, w formie obwieszczenia, informacji o okręgu wyborczym, jego granicy, numerze i liczbie radnych wybieranych w okręgu wyborczym oraz o wyznaczonej siedzibie Gminnej Komisji Wyborczej w Kostomłotach.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- zawiadomienie Komisarza Wyborczego we Wrocławiu II o utworzeniu komitetu wyborczego.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 xml:space="preserve">do dnia 30 maja 2024 r. 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(do dnia 31 maja 2024 r.)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zgłaszanie Komisarzowi Wyborczemu we Wrocławiu II kandydatów na członków Gminnej Komisji Wyborczej w Kostomłotach.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4 czerwca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powołanie przez Komisarza Wyborczego we Wrocławiu II Gminnej Komisji Wyborczej w Kostomłotach.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 xml:space="preserve">do dnia 10 czerwca 2024 r. 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do godz. 16:00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zgłaszanie Gminnej Komisji Wyborczej w Kostomłotach list kandydatów na radnych.</w:t>
            </w:r>
          </w:p>
        </w:tc>
      </w:tr>
      <w:tr w:rsidR="00064A4A" w:rsidRPr="008E529D" w:rsidTr="008E529D">
        <w:trPr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14 czerwca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podanie do publicznej wiadomości, w formie obwieszczenia, informacji o numerach i granicach obwodów głosowania oraz o siedzibach obwodowych komisji wyborczych, w tym o lokalach dostosowanych do potrzeb wyborców niepełnosprawnych, a także o możliwości głosowania korespondencyjnego i głosowania przez pełnomocnika.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- zgłaszanie Komisarzowi Wyborczemu we Wrocławiu II kandydatów na członków obwodowych komisji wyborczych.</w:t>
            </w:r>
          </w:p>
        </w:tc>
      </w:tr>
      <w:tr w:rsidR="00064A4A" w:rsidRPr="008E529D" w:rsidTr="008E529D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24 czerwca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 xml:space="preserve">- przyznanie przez Gminną Komisję Wyborczą w Kostomłotach numerów </w:t>
            </w:r>
            <w:r w:rsidR="008E529D">
              <w:rPr>
                <w:szCs w:val="22"/>
              </w:rPr>
              <w:br/>
            </w:r>
            <w:r w:rsidRPr="008E529D">
              <w:rPr>
                <w:szCs w:val="22"/>
              </w:rPr>
              <w:t>dla zarejestrowanych list kandydatów.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- powołanie przez Komisarza Wyborczego we Wrocławiu II obwodowych komisji wyborczych.</w:t>
            </w:r>
          </w:p>
        </w:tc>
      </w:tr>
      <w:tr w:rsidR="00064A4A" w:rsidRPr="008E529D" w:rsidTr="008E529D">
        <w:trPr>
          <w:trHeight w:val="2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1 lipca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podanie do publicznej wiadomości, w drodze rozplakatowania obwieszczenia Gminnej Komisji Wyborczej w Kostomłotach o zarejestrowanych listach kandydatów na radnych.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- zgłaszanie Komisarzowi Wyborczemu we Wrocławiu II zamiaru głosowania korespondencyjnego przez wyborców niepełnosprawnych, w tym za pomocą nakładek na karty do głosowania sporządzonych w alfabecie Braille’a, oraz przez wyborców, którzy najpóźniej w dniu głosowania kończą 60 lat.</w:t>
            </w:r>
          </w:p>
          <w:p w:rsidR="00064A4A" w:rsidRPr="008E529D" w:rsidRDefault="00764FFD">
            <w:pPr>
              <w:jc w:val="left"/>
              <w:rPr>
                <w:szCs w:val="22"/>
              </w:rPr>
            </w:pPr>
            <w:r w:rsidRPr="008E529D">
              <w:rPr>
                <w:szCs w:val="22"/>
              </w:rPr>
              <w:t>- zgłaszanie zamiaru skorzystania z prawa do bezpłatnego transportu do lokalu wyborczego lub bezpłatnego transportu powrotnego przez wyborców niepełnosprawnych oraz przez wyborców, którzy najpóźniej w dniu głosowania kończą 60 lat, w gminie, w której w dniu wyborów nie funkcjonuje gminny przewóz pasażerski.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4 lipca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podanie do publicznej wiadomości informacji o organizacji w gminach wiejskich lub miejsko-wiejskich, w dniu wyborów, bezpłatnego gminnego przewozu pasażerskiego, o którym mowa w art. 37f § 1 Kodeksu wyborczego.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5 lipca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składanie wniosków o sporządzenie aktu pełnomocnictwa do głosowania przez wyborców niepełnosprawnych oraz przez wyborców, którzy najpóźniej w dniu głosowania kończą 60 lat.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do dnia 11 lipca 2024 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 xml:space="preserve">- poinformowanie wyborców niepełnosprawnych oraz wyborców, którzy najpóźniej </w:t>
            </w:r>
            <w:r w:rsidR="008E529D">
              <w:rPr>
                <w:szCs w:val="22"/>
              </w:rPr>
              <w:br/>
            </w:r>
            <w:r w:rsidRPr="008E529D">
              <w:rPr>
                <w:szCs w:val="22"/>
              </w:rPr>
              <w:t>w dniu głosowania kończą 60 lat, którzy zgłosili zamiar skorzystania z prawa do bezpłatnego transportu do lokalu wyborczego, o godzinie transportu w dniu głosowania.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w dniu 12 lipca 2024 r. o godz. 24:00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zakończenie kampanii wyborczej.</w:t>
            </w:r>
          </w:p>
        </w:tc>
      </w:tr>
      <w:tr w:rsidR="00064A4A" w:rsidRPr="008E529D" w:rsidTr="008E52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w dniu 14 lipca 2024 r. w godz. 7:00 - 21:00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8E529D" w:rsidRDefault="00764FFD">
            <w:pPr>
              <w:jc w:val="left"/>
              <w:rPr>
                <w:color w:val="000000"/>
                <w:szCs w:val="22"/>
                <w:u w:color="000000"/>
              </w:rPr>
            </w:pPr>
            <w:r w:rsidRPr="008E529D">
              <w:rPr>
                <w:szCs w:val="22"/>
              </w:rPr>
              <w:t>- głosowanie.</w:t>
            </w:r>
          </w:p>
        </w:tc>
      </w:tr>
    </w:tbl>
    <w:p w:rsidR="00A77B3E" w:rsidRPr="008E529D" w:rsidRDefault="00764FFD" w:rsidP="00AB35B7">
      <w:pPr>
        <w:spacing w:before="120" w:after="120"/>
        <w:ind w:left="-284" w:right="-482" w:firstLine="142"/>
        <w:rPr>
          <w:color w:val="000000"/>
          <w:sz w:val="20"/>
          <w:szCs w:val="20"/>
          <w:u w:color="000000"/>
        </w:rPr>
      </w:pPr>
      <w:r w:rsidRPr="008E529D">
        <w:rPr>
          <w:color w:val="000000"/>
          <w:sz w:val="20"/>
          <w:szCs w:val="20"/>
          <w:u w:color="000000"/>
        </w:rPr>
        <w:t>UWAGA: Jeżeli koniec terminu do wykonania czynności określonej w kalendarzu wyborczym przypada na sobotę albo na dzień ustawowo wolny od pracy, termin upływa pierwszego roboczego dnia po tym dniu (art. 9 § 2 Kodeksu wyborczego).</w:t>
      </w:r>
    </w:p>
    <w:sectPr w:rsidR="00A77B3E" w:rsidRPr="008E529D" w:rsidSect="00AB35B7">
      <w:endnotePr>
        <w:numFmt w:val="decimal"/>
      </w:endnotePr>
      <w:pgSz w:w="11906" w:h="16838"/>
      <w:pgMar w:top="1134" w:right="1021" w:bottom="567" w:left="102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/>
  <w:rsids>
    <w:rsidRoot w:val="00A77B3E"/>
    <w:rsid w:val="00064A4A"/>
    <w:rsid w:val="005156B7"/>
    <w:rsid w:val="00764FFD"/>
    <w:rsid w:val="008E529D"/>
    <w:rsid w:val="00A77B3E"/>
    <w:rsid w:val="00AB35B7"/>
    <w:rsid w:val="00C10297"/>
    <w:rsid w:val="00CA2A55"/>
    <w:rsid w:val="00ED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B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529D"/>
    <w:pPr>
      <w:jc w:val="both"/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6 maja 2024 r.</vt:lpstr>
      <vt:lpstr/>
    </vt:vector>
  </TitlesOfParts>
  <Company>Wojewoda Dolnośląski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6 maja 2024 r.</dc:title>
  <dc:subject>w sprawie zarządzenia wyborów uzupełniających do Rady Gminy Kostomłoty</dc:subject>
  <dc:creator>m.pigdanowicz</dc:creator>
  <cp:lastModifiedBy>Sekretarz</cp:lastModifiedBy>
  <cp:revision>2</cp:revision>
  <cp:lastPrinted>2024-05-07T07:42:00Z</cp:lastPrinted>
  <dcterms:created xsi:type="dcterms:W3CDTF">2024-05-08T12:16:00Z</dcterms:created>
  <dcterms:modified xsi:type="dcterms:W3CDTF">2024-05-08T12:16:00Z</dcterms:modified>
  <cp:category>Akt prawny</cp:category>
</cp:coreProperties>
</file>